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63" w:rsidRPr="002F0763" w:rsidRDefault="0017144F" w:rsidP="005A4DD8">
      <w:pPr>
        <w:spacing w:after="120" w:line="360" w:lineRule="auto"/>
        <w:jc w:val="center"/>
        <w:rPr>
          <w:rFonts w:ascii="Times New Roman" w:hAnsi="Times New Roman"/>
          <w:b/>
          <w:sz w:val="28"/>
          <w:szCs w:val="28"/>
          <w:lang w:val="en-US"/>
        </w:rPr>
      </w:pPr>
      <w:r w:rsidRPr="002F0763">
        <w:rPr>
          <w:rFonts w:ascii="Times New Roman" w:hAnsi="Times New Roman"/>
          <w:b/>
          <w:sz w:val="28"/>
          <w:szCs w:val="28"/>
          <w:lang w:val="en-US"/>
        </w:rPr>
        <w:t>Alternative Investment Funds</w:t>
      </w:r>
      <w:r w:rsidR="002F0763" w:rsidRPr="002F0763">
        <w:rPr>
          <w:rFonts w:ascii="Times New Roman" w:hAnsi="Times New Roman"/>
          <w:b/>
          <w:sz w:val="28"/>
          <w:szCs w:val="28"/>
          <w:lang w:val="en-US"/>
        </w:rPr>
        <w:t xml:space="preserve"> - Private Equity Investments</w:t>
      </w:r>
    </w:p>
    <w:p w:rsidR="002F0763" w:rsidRDefault="002F0763" w:rsidP="005A4DD8">
      <w:pPr>
        <w:spacing w:after="120" w:line="360" w:lineRule="auto"/>
        <w:jc w:val="center"/>
        <w:rPr>
          <w:rFonts w:ascii="Times New Roman" w:hAnsi="Times New Roman"/>
          <w:b/>
          <w:sz w:val="28"/>
          <w:szCs w:val="28"/>
          <w:lang w:val="en-US"/>
        </w:rPr>
      </w:pPr>
      <w:r w:rsidRPr="002F0763">
        <w:rPr>
          <w:rFonts w:ascii="Times New Roman" w:hAnsi="Times New Roman"/>
          <w:b/>
          <w:sz w:val="28"/>
          <w:szCs w:val="28"/>
          <w:lang w:val="en-US"/>
        </w:rPr>
        <w:t>Descriptive Characteristics</w:t>
      </w:r>
    </w:p>
    <w:p w:rsidR="002F0763" w:rsidRDefault="002F0763" w:rsidP="005A4DD8">
      <w:pPr>
        <w:spacing w:after="120" w:line="360" w:lineRule="auto"/>
        <w:jc w:val="center"/>
        <w:rPr>
          <w:rFonts w:ascii="Times New Roman" w:hAnsi="Times New Roman"/>
          <w:b/>
          <w:sz w:val="28"/>
          <w:szCs w:val="28"/>
          <w:lang w:val="en-US"/>
        </w:rPr>
      </w:pPr>
      <w:proofErr w:type="gramStart"/>
      <w:r>
        <w:rPr>
          <w:rFonts w:ascii="Times New Roman" w:hAnsi="Times New Roman"/>
          <w:b/>
          <w:sz w:val="28"/>
          <w:szCs w:val="28"/>
          <w:lang w:val="en-US"/>
        </w:rPr>
        <w:t>and</w:t>
      </w:r>
      <w:proofErr w:type="gramEnd"/>
    </w:p>
    <w:p w:rsidR="002F0763" w:rsidRPr="002F0763" w:rsidRDefault="00697CE2" w:rsidP="005A4DD8">
      <w:pPr>
        <w:spacing w:after="120" w:line="360" w:lineRule="auto"/>
        <w:jc w:val="center"/>
        <w:rPr>
          <w:rFonts w:ascii="Times New Roman" w:hAnsi="Times New Roman"/>
          <w:b/>
          <w:sz w:val="28"/>
          <w:szCs w:val="28"/>
          <w:lang w:val="en-US"/>
        </w:rPr>
      </w:pPr>
      <w:r>
        <w:rPr>
          <w:rFonts w:ascii="Times New Roman" w:hAnsi="Times New Roman"/>
          <w:b/>
          <w:sz w:val="28"/>
          <w:szCs w:val="28"/>
          <w:lang w:val="en-US"/>
        </w:rPr>
        <w:t>Market Segments</w:t>
      </w:r>
    </w:p>
    <w:p w:rsidR="002F0763" w:rsidRPr="00DA394D" w:rsidRDefault="002F0763" w:rsidP="005A4DD8">
      <w:pPr>
        <w:spacing w:after="120" w:line="360" w:lineRule="auto"/>
        <w:jc w:val="center"/>
        <w:rPr>
          <w:rFonts w:ascii="Times New Roman" w:hAnsi="Times New Roman"/>
          <w:b/>
          <w:sz w:val="28"/>
          <w:szCs w:val="28"/>
        </w:rPr>
      </w:pPr>
    </w:p>
    <w:p w:rsidR="00DA394D" w:rsidRDefault="00DA394D" w:rsidP="005A4DD8">
      <w:pPr>
        <w:tabs>
          <w:tab w:val="left" w:pos="2694"/>
        </w:tabs>
        <w:spacing w:after="120" w:line="360" w:lineRule="auto"/>
        <w:jc w:val="both"/>
        <w:rPr>
          <w:rFonts w:ascii="Times New Roman" w:hAnsi="Times New Roman"/>
        </w:rPr>
      </w:pPr>
    </w:p>
    <w:p w:rsidR="00A07E23" w:rsidRPr="00E015F4" w:rsidRDefault="00A07E23" w:rsidP="005A4DD8">
      <w:pPr>
        <w:spacing w:after="120" w:line="360" w:lineRule="auto"/>
        <w:jc w:val="both"/>
        <w:rPr>
          <w:rFonts w:ascii="Times New Roman" w:hAnsi="Times New Roman"/>
          <w:b/>
        </w:rPr>
      </w:pPr>
      <w:r w:rsidRPr="00E015F4">
        <w:rPr>
          <w:rFonts w:ascii="Times New Roman" w:hAnsi="Times New Roman"/>
          <w:b/>
        </w:rPr>
        <w:t>Anotace</w:t>
      </w:r>
    </w:p>
    <w:p w:rsidR="003A46FB" w:rsidRDefault="0007402B" w:rsidP="005A4DD8">
      <w:pPr>
        <w:spacing w:after="120" w:line="360" w:lineRule="auto"/>
        <w:jc w:val="both"/>
        <w:rPr>
          <w:rFonts w:ascii="Times New Roman" w:hAnsi="Times New Roman"/>
        </w:rPr>
      </w:pPr>
      <w:r>
        <w:rPr>
          <w:rFonts w:ascii="Times New Roman" w:hAnsi="Times New Roman"/>
        </w:rPr>
        <w:t xml:space="preserve">Trh alternativních investic je v České republice nehomogenní a nelze jednoduše definovat všechny významné účastníky trhu. Tato situace značně ztěžuje kvantitativní výzkum v oblasti alternativních investic, ať už jsou umístěny do fondů či jiných finančních struktur. Náš výzkum si klade za cíl tuto situaci změnit a přinést mimo jiné detailní klasifikaci účastníků trhu, včetně jejich definování a zajištění statistických údajů. </w:t>
      </w:r>
    </w:p>
    <w:p w:rsidR="004D05FD" w:rsidRDefault="00393343" w:rsidP="005A4DD8">
      <w:pPr>
        <w:spacing w:after="120" w:line="360" w:lineRule="auto"/>
        <w:jc w:val="both"/>
        <w:rPr>
          <w:rFonts w:ascii="Times New Roman" w:hAnsi="Times New Roman"/>
        </w:rPr>
      </w:pPr>
      <w:r>
        <w:rPr>
          <w:rFonts w:ascii="Times New Roman" w:hAnsi="Times New Roman"/>
        </w:rPr>
        <w:t xml:space="preserve">Od jiných autorů se lišíme multidisciplinárním přístupem k tématu, který kombinuje zkoumání ekonomických a právních aspektů trhu alternativních investic a investičních fondů. Na rozdíl od stávající literatury nám tento přístup umožňuje získat přesnější údaje o účastnících trhu alternativních investičních fondů. Stávající </w:t>
      </w:r>
      <w:r w:rsidR="00B84B87">
        <w:rPr>
          <w:rFonts w:ascii="Times New Roman" w:hAnsi="Times New Roman"/>
        </w:rPr>
        <w:t>ryze</w:t>
      </w:r>
      <w:r>
        <w:rPr>
          <w:rFonts w:ascii="Times New Roman" w:hAnsi="Times New Roman"/>
        </w:rPr>
        <w:t xml:space="preserve"> ekonomické studie v oblasti alternativních investic nikterak nerozlišují právní formu investora v oblasti </w:t>
      </w:r>
      <w:proofErr w:type="spellStart"/>
      <w:r>
        <w:rPr>
          <w:rFonts w:ascii="Times New Roman" w:hAnsi="Times New Roman"/>
        </w:rPr>
        <w:t>private</w:t>
      </w:r>
      <w:proofErr w:type="spellEnd"/>
      <w:r>
        <w:rPr>
          <w:rFonts w:ascii="Times New Roman" w:hAnsi="Times New Roman"/>
        </w:rPr>
        <w:t xml:space="preserve"> </w:t>
      </w:r>
      <w:proofErr w:type="spellStart"/>
      <w:r>
        <w:rPr>
          <w:rFonts w:ascii="Times New Roman" w:hAnsi="Times New Roman"/>
        </w:rPr>
        <w:t>equity</w:t>
      </w:r>
      <w:proofErr w:type="spellEnd"/>
      <w:r>
        <w:rPr>
          <w:rFonts w:ascii="Times New Roman" w:hAnsi="Times New Roman"/>
        </w:rPr>
        <w:t xml:space="preserve"> nebo venture kapitálu, což vede k použití nekompletních </w:t>
      </w:r>
      <w:r w:rsidR="00B84B87">
        <w:rPr>
          <w:rFonts w:ascii="Times New Roman" w:hAnsi="Times New Roman"/>
        </w:rPr>
        <w:t xml:space="preserve">a nepřesných </w:t>
      </w:r>
      <w:r>
        <w:rPr>
          <w:rFonts w:ascii="Times New Roman" w:hAnsi="Times New Roman"/>
        </w:rPr>
        <w:t>dat a významného rizika nepřesných závěrů stávajících výzkumů.</w:t>
      </w:r>
      <w:r w:rsidR="00B84B87">
        <w:rPr>
          <w:rFonts w:ascii="Times New Roman" w:hAnsi="Times New Roman"/>
        </w:rPr>
        <w:t xml:space="preserve"> Naopak ryze právní studie mnohdy velmi přesně a detailně popisují různé právní formy investorů, a to jak teritoriálně, tak v čase, nicméně závěry těchto studií nejsou nijak empiricky ověřeny. V rámci našeho výzkumu spojujeme oba tyto přístupy, kdy bude součástí výzkumného projektu přesné zmapování aktérů trhu, včetně právních forem, a vytvoření jedinečných statistických dat pro Českou republiku. Tato data budou použita pro empirický ekonomický výzkum a vytvoření případové studie pro Českou republiku, jejíž struktura finančního trhu v oblasti </w:t>
      </w:r>
      <w:proofErr w:type="spellStart"/>
      <w:r w:rsidR="00B84B87">
        <w:rPr>
          <w:rFonts w:ascii="Times New Roman" w:hAnsi="Times New Roman"/>
        </w:rPr>
        <w:t>private</w:t>
      </w:r>
      <w:proofErr w:type="spellEnd"/>
      <w:r w:rsidR="00B84B87">
        <w:rPr>
          <w:rFonts w:ascii="Times New Roman" w:hAnsi="Times New Roman"/>
        </w:rPr>
        <w:t xml:space="preserve"> </w:t>
      </w:r>
      <w:proofErr w:type="spellStart"/>
      <w:r w:rsidR="00B84B87">
        <w:rPr>
          <w:rFonts w:ascii="Times New Roman" w:hAnsi="Times New Roman"/>
        </w:rPr>
        <w:t>equity</w:t>
      </w:r>
      <w:proofErr w:type="spellEnd"/>
      <w:r w:rsidR="00B84B87">
        <w:rPr>
          <w:rFonts w:ascii="Times New Roman" w:hAnsi="Times New Roman"/>
        </w:rPr>
        <w:t xml:space="preserve"> se významně liší od většiny evropských trhů.</w:t>
      </w:r>
      <w:r w:rsidR="00121465">
        <w:rPr>
          <w:rFonts w:ascii="Times New Roman" w:hAnsi="Times New Roman"/>
        </w:rPr>
        <w:t xml:space="preserve"> </w:t>
      </w:r>
      <w:r w:rsidR="00B84B87">
        <w:rPr>
          <w:rFonts w:ascii="Times New Roman" w:hAnsi="Times New Roman"/>
        </w:rPr>
        <w:t xml:space="preserve">V rámci projektu tak bude detailně zmapován trh investičních fondů a budou definováni všichni aktéři tohoto trhu, čímž se tento projekt liší od jiných autorů.  </w:t>
      </w:r>
    </w:p>
    <w:p w:rsidR="00E015F4" w:rsidRDefault="004D05FD" w:rsidP="005A4DD8">
      <w:pPr>
        <w:spacing w:after="120" w:line="360" w:lineRule="auto"/>
        <w:jc w:val="both"/>
        <w:rPr>
          <w:rFonts w:ascii="Times New Roman" w:hAnsi="Times New Roman"/>
        </w:rPr>
      </w:pPr>
      <w:r w:rsidRPr="004D05FD">
        <w:rPr>
          <w:rFonts w:ascii="Times New Roman" w:hAnsi="Times New Roman"/>
          <w:b/>
        </w:rPr>
        <w:t>Klíčová slova:</w:t>
      </w:r>
      <w:r>
        <w:rPr>
          <w:rFonts w:ascii="Times New Roman" w:hAnsi="Times New Roman"/>
        </w:rPr>
        <w:t xml:space="preserve"> alternativní investice, investiční fondy, </w:t>
      </w:r>
      <w:proofErr w:type="spellStart"/>
      <w:r>
        <w:rPr>
          <w:rFonts w:ascii="Times New Roman" w:hAnsi="Times New Roman"/>
        </w:rPr>
        <w:t>private</w:t>
      </w:r>
      <w:proofErr w:type="spellEnd"/>
      <w:r>
        <w:rPr>
          <w:rFonts w:ascii="Times New Roman" w:hAnsi="Times New Roman"/>
        </w:rPr>
        <w:t xml:space="preserve"> </w:t>
      </w:r>
      <w:proofErr w:type="spellStart"/>
      <w:r>
        <w:rPr>
          <w:rFonts w:ascii="Times New Roman" w:hAnsi="Times New Roman"/>
        </w:rPr>
        <w:t>equity</w:t>
      </w:r>
      <w:proofErr w:type="spellEnd"/>
      <w:r>
        <w:rPr>
          <w:rFonts w:ascii="Times New Roman" w:hAnsi="Times New Roman"/>
        </w:rPr>
        <w:t xml:space="preserve">, venture </w:t>
      </w:r>
      <w:r w:rsidR="007D1CA0">
        <w:rPr>
          <w:rFonts w:ascii="Times New Roman" w:hAnsi="Times New Roman"/>
        </w:rPr>
        <w:t>kapitál</w:t>
      </w:r>
      <w:r>
        <w:rPr>
          <w:rFonts w:ascii="Times New Roman" w:hAnsi="Times New Roman"/>
        </w:rPr>
        <w:t xml:space="preserve">, </w:t>
      </w:r>
      <w:r w:rsidR="0076790B">
        <w:rPr>
          <w:rFonts w:ascii="Times New Roman" w:hAnsi="Times New Roman"/>
        </w:rPr>
        <w:t>rozvoj podniků</w:t>
      </w:r>
      <w:r>
        <w:rPr>
          <w:rFonts w:ascii="Times New Roman" w:hAnsi="Times New Roman"/>
        </w:rPr>
        <w:t xml:space="preserve">, </w:t>
      </w:r>
      <w:proofErr w:type="spellStart"/>
      <w:r>
        <w:rPr>
          <w:rFonts w:ascii="Times New Roman" w:hAnsi="Times New Roman"/>
        </w:rPr>
        <w:t>corporate</w:t>
      </w:r>
      <w:proofErr w:type="spellEnd"/>
      <w:r>
        <w:rPr>
          <w:rFonts w:ascii="Times New Roman" w:hAnsi="Times New Roman"/>
        </w:rPr>
        <w:t xml:space="preserve"> </w:t>
      </w:r>
      <w:proofErr w:type="spellStart"/>
      <w:r>
        <w:rPr>
          <w:rFonts w:ascii="Times New Roman" w:hAnsi="Times New Roman"/>
        </w:rPr>
        <w:t>governance</w:t>
      </w:r>
      <w:proofErr w:type="spellEnd"/>
      <w:r>
        <w:rPr>
          <w:rFonts w:ascii="Times New Roman" w:hAnsi="Times New Roman"/>
        </w:rPr>
        <w:t>, investiční společnosti</w:t>
      </w:r>
    </w:p>
    <w:p w:rsidR="007D1CA0" w:rsidRDefault="007D1CA0" w:rsidP="005A4DD8">
      <w:pPr>
        <w:spacing w:after="120" w:line="360" w:lineRule="auto"/>
        <w:jc w:val="both"/>
        <w:rPr>
          <w:rFonts w:ascii="Times New Roman" w:hAnsi="Times New Roman"/>
          <w:b/>
        </w:rPr>
      </w:pPr>
    </w:p>
    <w:p w:rsidR="00C96059" w:rsidRPr="00E015F4" w:rsidRDefault="001510BC" w:rsidP="005A4DD8">
      <w:pPr>
        <w:spacing w:after="120" w:line="360" w:lineRule="auto"/>
        <w:jc w:val="both"/>
        <w:rPr>
          <w:rFonts w:ascii="Times New Roman" w:hAnsi="Times New Roman"/>
          <w:b/>
        </w:rPr>
      </w:pPr>
      <w:proofErr w:type="spellStart"/>
      <w:r>
        <w:rPr>
          <w:rFonts w:ascii="Times New Roman" w:hAnsi="Times New Roman"/>
          <w:b/>
        </w:rPr>
        <w:t>Anotation</w:t>
      </w:r>
      <w:proofErr w:type="spellEnd"/>
    </w:p>
    <w:p w:rsidR="004D05FD" w:rsidRPr="007D1CA0" w:rsidRDefault="00C96059" w:rsidP="005A4DD8">
      <w:pPr>
        <w:spacing w:after="120" w:line="360" w:lineRule="auto"/>
        <w:jc w:val="both"/>
        <w:rPr>
          <w:rFonts w:ascii="Times New Roman" w:hAnsi="Times New Roman"/>
          <w:lang w:val="en-US"/>
        </w:rPr>
      </w:pPr>
      <w:r w:rsidRPr="007D1CA0">
        <w:rPr>
          <w:rFonts w:ascii="Times New Roman" w:hAnsi="Times New Roman"/>
          <w:lang w:val="en-US"/>
        </w:rPr>
        <w:t xml:space="preserve">The market for alternative investments in the Czech Republic is </w:t>
      </w:r>
      <w:r w:rsidR="007D1CA0" w:rsidRPr="007D1CA0">
        <w:rPr>
          <w:rFonts w:ascii="Times New Roman" w:hAnsi="Times New Roman"/>
          <w:lang w:val="en-US"/>
        </w:rPr>
        <w:t>heterogeneous</w:t>
      </w:r>
      <w:r w:rsidRPr="007D1CA0">
        <w:rPr>
          <w:rFonts w:ascii="Times New Roman" w:hAnsi="Times New Roman"/>
          <w:lang w:val="en-US"/>
        </w:rPr>
        <w:t xml:space="preserve"> and </w:t>
      </w:r>
      <w:r w:rsidR="00F62979">
        <w:rPr>
          <w:rFonts w:ascii="Times New Roman" w:hAnsi="Times New Roman"/>
          <w:lang w:val="en-US"/>
        </w:rPr>
        <w:t>i</w:t>
      </w:r>
      <w:r w:rsidRPr="007D1CA0">
        <w:rPr>
          <w:rFonts w:ascii="Times New Roman" w:hAnsi="Times New Roman"/>
          <w:lang w:val="en-US"/>
        </w:rPr>
        <w:t>t</w:t>
      </w:r>
      <w:r w:rsidR="00F62979">
        <w:rPr>
          <w:rFonts w:ascii="Times New Roman" w:hAnsi="Times New Roman"/>
          <w:lang w:val="en-US"/>
        </w:rPr>
        <w:t xml:space="preserve"> </w:t>
      </w:r>
      <w:r w:rsidRPr="007D1CA0">
        <w:rPr>
          <w:rFonts w:ascii="Times New Roman" w:hAnsi="Times New Roman"/>
          <w:lang w:val="en-US"/>
        </w:rPr>
        <w:t xml:space="preserve">is difficult to identify all of its </w:t>
      </w:r>
      <w:r w:rsidR="007D1CA0" w:rsidRPr="007D1CA0">
        <w:rPr>
          <w:rFonts w:ascii="Times New Roman" w:hAnsi="Times New Roman"/>
          <w:lang w:val="en-US"/>
        </w:rPr>
        <w:t>participants</w:t>
      </w:r>
      <w:r w:rsidRPr="007D1CA0">
        <w:rPr>
          <w:rFonts w:ascii="Times New Roman" w:hAnsi="Times New Roman"/>
          <w:lang w:val="en-US"/>
        </w:rPr>
        <w:t xml:space="preserve">. Such situation makes the quantitative research in the area of alternative </w:t>
      </w:r>
      <w:r w:rsidRPr="007D1CA0">
        <w:rPr>
          <w:rFonts w:ascii="Times New Roman" w:hAnsi="Times New Roman"/>
          <w:lang w:val="en-US"/>
        </w:rPr>
        <w:lastRenderedPageBreak/>
        <w:t>investments very difficult. Aim of our research is, among others, to change this situation and come out with a detailed classification of the market’s participants, including their definition and provision of statistical data.</w:t>
      </w:r>
    </w:p>
    <w:p w:rsidR="00BE10FF" w:rsidRDefault="00BE10FF" w:rsidP="005A4DD8">
      <w:pPr>
        <w:spacing w:after="120" w:line="360" w:lineRule="auto"/>
        <w:jc w:val="both"/>
        <w:rPr>
          <w:rFonts w:ascii="Times New Roman" w:hAnsi="Times New Roman"/>
          <w:lang w:val="en-US"/>
        </w:rPr>
      </w:pPr>
      <w:r w:rsidRPr="007D1CA0">
        <w:rPr>
          <w:rFonts w:ascii="Times New Roman" w:hAnsi="Times New Roman"/>
          <w:lang w:val="en-US"/>
        </w:rPr>
        <w:t>From other authors we differ by multidisciplinary approach to the topic, which combines investigating the economic and legal aspects of the market for alternative investments and investment funds.</w:t>
      </w:r>
      <w:r w:rsidR="009431AE">
        <w:rPr>
          <w:rFonts w:ascii="Times New Roman" w:hAnsi="Times New Roman"/>
          <w:lang w:val="en-US"/>
        </w:rPr>
        <w:t xml:space="preserve"> </w:t>
      </w:r>
      <w:r w:rsidRPr="007D1CA0">
        <w:rPr>
          <w:rFonts w:ascii="Times New Roman" w:hAnsi="Times New Roman"/>
          <w:lang w:val="en-US"/>
        </w:rPr>
        <w:t xml:space="preserve">Unlike the current research, this approach allows us to obtain more precise data relating to the market of alternative investment funds. Purely </w:t>
      </w:r>
      <w:r w:rsidR="007D1CA0" w:rsidRPr="007D1CA0">
        <w:rPr>
          <w:rFonts w:ascii="Times New Roman" w:hAnsi="Times New Roman"/>
          <w:lang w:val="en-US"/>
        </w:rPr>
        <w:t>economic</w:t>
      </w:r>
      <w:r w:rsidRPr="007D1CA0">
        <w:rPr>
          <w:rFonts w:ascii="Times New Roman" w:hAnsi="Times New Roman"/>
          <w:lang w:val="en-US"/>
        </w:rPr>
        <w:t xml:space="preserve"> studies in this field do not distinguish the legal form of the investor which leads to the use of incomplete and inaccurate data, and a significant risk of inaccurate findings of existing research. On the other hand, purely legal studies often very precisely and in detail describe the different legal forms of investors, both territorially and in time, however, the conclusions of these studies are not empirically verified.</w:t>
      </w:r>
      <w:r w:rsidRPr="007D1CA0">
        <w:rPr>
          <w:lang w:val="en-US"/>
        </w:rPr>
        <w:t xml:space="preserve"> </w:t>
      </w:r>
      <w:r w:rsidRPr="007D1CA0">
        <w:rPr>
          <w:rFonts w:ascii="Times New Roman" w:hAnsi="Times New Roman"/>
          <w:lang w:val="en-US"/>
        </w:rPr>
        <w:t>In our research we combine these two approaches, when part of a research project is a precise mapping of market players, including legal forms, and creation unique statistical data for the Czech Republic. This data will be used for empirical economic research and a potential case study for the Czech Republic where structure of the financial market in private equity is significantly different from most of the European markets. Within the project market of the mutual funds will be mapped in details well as all participants of this market.</w:t>
      </w:r>
    </w:p>
    <w:p w:rsidR="007D1CA0" w:rsidRPr="00675765" w:rsidRDefault="007D1CA0" w:rsidP="005A4DD8">
      <w:pPr>
        <w:spacing w:after="120" w:line="360" w:lineRule="auto"/>
        <w:jc w:val="both"/>
        <w:rPr>
          <w:rFonts w:ascii="Times New Roman" w:hAnsi="Times New Roman"/>
          <w:lang w:val="en-US"/>
        </w:rPr>
      </w:pPr>
      <w:r w:rsidRPr="007D1CA0">
        <w:rPr>
          <w:rFonts w:ascii="Times New Roman" w:hAnsi="Times New Roman"/>
          <w:b/>
          <w:lang w:val="en-US"/>
        </w:rPr>
        <w:t>Key words</w:t>
      </w:r>
      <w:r>
        <w:rPr>
          <w:rFonts w:ascii="Times New Roman" w:hAnsi="Times New Roman"/>
          <w:lang w:val="en-US"/>
        </w:rPr>
        <w:t xml:space="preserve">: alternative investment, investment fund, private equity, venture capital, business </w:t>
      </w:r>
      <w:r w:rsidRPr="00675765">
        <w:rPr>
          <w:rFonts w:ascii="Times New Roman" w:hAnsi="Times New Roman"/>
          <w:lang w:val="en-US"/>
        </w:rPr>
        <w:t xml:space="preserve">development, corporate governance, </w:t>
      </w:r>
      <w:proofErr w:type="gramStart"/>
      <w:r w:rsidRPr="00675765">
        <w:rPr>
          <w:rFonts w:ascii="Times New Roman" w:hAnsi="Times New Roman"/>
          <w:lang w:val="en-US"/>
        </w:rPr>
        <w:t>management company</w:t>
      </w:r>
      <w:proofErr w:type="gramEnd"/>
    </w:p>
    <w:p w:rsidR="00F04635" w:rsidRPr="00675765" w:rsidRDefault="00F04635" w:rsidP="005A4DD8">
      <w:pPr>
        <w:spacing w:after="120" w:line="360" w:lineRule="auto"/>
        <w:jc w:val="both"/>
        <w:rPr>
          <w:rFonts w:ascii="Times New Roman" w:hAnsi="Times New Roman"/>
          <w:i/>
          <w:lang w:val="en-US"/>
        </w:rPr>
      </w:pPr>
    </w:p>
    <w:p w:rsidR="00403DF1" w:rsidRPr="00675765" w:rsidRDefault="00A30039" w:rsidP="005A4DD8">
      <w:pPr>
        <w:spacing w:after="120" w:line="360" w:lineRule="auto"/>
        <w:jc w:val="both"/>
        <w:rPr>
          <w:rFonts w:ascii="Times New Roman" w:hAnsi="Times New Roman"/>
          <w:i/>
          <w:lang w:val="en-US"/>
        </w:rPr>
      </w:pPr>
      <w:r w:rsidRPr="00675765">
        <w:rPr>
          <w:rFonts w:ascii="Times New Roman" w:hAnsi="Times New Roman"/>
          <w:i/>
          <w:lang w:val="en-US"/>
        </w:rPr>
        <w:t>Introduction</w:t>
      </w:r>
    </w:p>
    <w:p w:rsidR="00A30039" w:rsidRPr="00A30039" w:rsidRDefault="00A30039" w:rsidP="005A4DD8">
      <w:pPr>
        <w:spacing w:after="120" w:line="360" w:lineRule="auto"/>
        <w:jc w:val="both"/>
        <w:rPr>
          <w:rFonts w:ascii="Times New Roman" w:hAnsi="Times New Roman"/>
          <w:lang w:val="en-US"/>
        </w:rPr>
      </w:pPr>
      <w:r w:rsidRPr="00A30039">
        <w:rPr>
          <w:rFonts w:ascii="Times New Roman" w:hAnsi="Times New Roman"/>
          <w:lang w:val="en-US"/>
        </w:rPr>
        <w:t xml:space="preserve">Current literature </w:t>
      </w:r>
      <w:r w:rsidR="00D413AB">
        <w:rPr>
          <w:rFonts w:ascii="Times New Roman" w:hAnsi="Times New Roman"/>
          <w:lang w:val="en-US"/>
        </w:rPr>
        <w:t xml:space="preserve">is consistent and </w:t>
      </w:r>
      <w:r w:rsidRPr="00A30039">
        <w:rPr>
          <w:rFonts w:ascii="Times New Roman" w:hAnsi="Times New Roman"/>
          <w:lang w:val="en-US"/>
        </w:rPr>
        <w:t xml:space="preserve">emphasizes in consensus that </w:t>
      </w:r>
      <w:r>
        <w:rPr>
          <w:rFonts w:ascii="Times New Roman" w:hAnsi="Times New Roman"/>
          <w:lang w:val="en-US"/>
        </w:rPr>
        <w:t>collective investment in the form of investment funds represents necessary and important element of the financial market, no matter the geopolitical arrangement and level of development of a particular country. This method of financing provides risk spreading for investors, and source of financing for projects and companies which are not able to be financed through the public markets</w:t>
      </w:r>
      <w:r w:rsidR="00D413AB">
        <w:rPr>
          <w:rStyle w:val="Znakapoznpodarou"/>
          <w:rFonts w:ascii="Times New Roman" w:hAnsi="Times New Roman"/>
          <w:lang w:val="en-US"/>
        </w:rPr>
        <w:footnoteReference w:id="1"/>
      </w:r>
      <w:r>
        <w:rPr>
          <w:rFonts w:ascii="Times New Roman" w:hAnsi="Times New Roman"/>
          <w:lang w:val="en-US"/>
        </w:rPr>
        <w:t>.</w:t>
      </w:r>
    </w:p>
    <w:p w:rsidR="00A54F92" w:rsidRDefault="00933631" w:rsidP="005A4DD8">
      <w:pPr>
        <w:spacing w:after="120" w:line="360" w:lineRule="auto"/>
        <w:jc w:val="both"/>
        <w:rPr>
          <w:rFonts w:ascii="Times New Roman" w:hAnsi="Times New Roman"/>
          <w:lang w:val="en-US"/>
        </w:rPr>
      </w:pPr>
      <w:r w:rsidRPr="00933631">
        <w:rPr>
          <w:rFonts w:ascii="Times New Roman" w:hAnsi="Times New Roman"/>
          <w:lang w:val="en-US"/>
        </w:rPr>
        <w:t xml:space="preserve">Private equity is commonly defined as a </w:t>
      </w:r>
      <w:r>
        <w:rPr>
          <w:rFonts w:ascii="Times New Roman" w:hAnsi="Times New Roman"/>
          <w:lang w:val="en-US"/>
        </w:rPr>
        <w:t>form</w:t>
      </w:r>
      <w:r w:rsidRPr="00933631">
        <w:rPr>
          <w:rFonts w:ascii="Times New Roman" w:hAnsi="Times New Roman"/>
          <w:lang w:val="en-US"/>
        </w:rPr>
        <w:t xml:space="preserve"> </w:t>
      </w:r>
      <w:r>
        <w:rPr>
          <w:rFonts w:ascii="Times New Roman" w:hAnsi="Times New Roman"/>
          <w:lang w:val="en-US"/>
        </w:rPr>
        <w:t>o</w:t>
      </w:r>
      <w:r w:rsidRPr="00933631">
        <w:rPr>
          <w:rFonts w:ascii="Times New Roman" w:hAnsi="Times New Roman"/>
          <w:lang w:val="en-US"/>
        </w:rPr>
        <w:t>f inve</w:t>
      </w:r>
      <w:r>
        <w:rPr>
          <w:rFonts w:ascii="Times New Roman" w:hAnsi="Times New Roman"/>
          <w:lang w:val="en-US"/>
        </w:rPr>
        <w:t xml:space="preserve">stment into private companies not listed on the stock exchange. It is medium to long-term investment, characterized by active ownership. Private equity includes buy-outs and buy-ins, seed-capital investments, start-ups investments, last two </w:t>
      </w:r>
      <w:r w:rsidR="00A54F92">
        <w:rPr>
          <w:rFonts w:ascii="Times New Roman" w:hAnsi="Times New Roman"/>
          <w:lang w:val="en-US"/>
        </w:rPr>
        <w:t>are collectively referred as venture capital investment</w:t>
      </w:r>
      <w:r w:rsidR="00D413AB">
        <w:rPr>
          <w:rFonts w:ascii="Times New Roman" w:hAnsi="Times New Roman"/>
          <w:lang w:val="en-US"/>
        </w:rPr>
        <w:t>s</w:t>
      </w:r>
      <w:r w:rsidR="00A54F92">
        <w:rPr>
          <w:rFonts w:ascii="Times New Roman" w:hAnsi="Times New Roman"/>
          <w:lang w:val="en-US"/>
        </w:rPr>
        <w:t>.</w:t>
      </w:r>
    </w:p>
    <w:p w:rsidR="00A30039" w:rsidRDefault="00A54F92" w:rsidP="005A4DD8">
      <w:pPr>
        <w:spacing w:after="120" w:line="360" w:lineRule="auto"/>
        <w:jc w:val="both"/>
        <w:rPr>
          <w:rFonts w:ascii="Times New Roman" w:hAnsi="Times New Roman"/>
          <w:lang w:val="en-US"/>
        </w:rPr>
      </w:pPr>
      <w:r>
        <w:rPr>
          <w:rFonts w:ascii="Times New Roman" w:hAnsi="Times New Roman"/>
          <w:lang w:val="en-US"/>
        </w:rPr>
        <w:t>In general, most important investors in private equity area are usually banks, pension funds, insurance companies, funds of funds and government agencies. This is true for the European private equity market. According to statistics provided by EVCA, 37.2% of amount raised during the year 2013 is accounted for pension funds, 10.7% was raised by insurance companies, 11.7% by funds of funds.</w:t>
      </w:r>
    </w:p>
    <w:p w:rsidR="00A54F92" w:rsidRDefault="00A54F92" w:rsidP="005A4DD8">
      <w:pPr>
        <w:spacing w:after="120" w:line="360" w:lineRule="auto"/>
        <w:jc w:val="both"/>
        <w:rPr>
          <w:rFonts w:ascii="Times New Roman" w:hAnsi="Times New Roman"/>
          <w:lang w:val="en-US"/>
        </w:rPr>
      </w:pPr>
      <w:r>
        <w:rPr>
          <w:rFonts w:ascii="Times New Roman" w:hAnsi="Times New Roman"/>
          <w:noProof/>
          <w:lang w:eastAsia="cs-CZ"/>
        </w:rPr>
        <w:lastRenderedPageBreak/>
        <w:drawing>
          <wp:inline distT="0" distB="0" distL="0" distR="0" wp14:anchorId="59A65F54" wp14:editId="5EA40DBA">
            <wp:extent cx="5760720" cy="3514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s raised by type of investors.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514725"/>
                    </a:xfrm>
                    <a:prstGeom prst="rect">
                      <a:avLst/>
                    </a:prstGeom>
                  </pic:spPr>
                </pic:pic>
              </a:graphicData>
            </a:graphic>
          </wp:inline>
        </w:drawing>
      </w:r>
    </w:p>
    <w:p w:rsidR="00A8637C" w:rsidRDefault="00A54F92" w:rsidP="005A4DD8">
      <w:pPr>
        <w:spacing w:after="120" w:line="360" w:lineRule="auto"/>
        <w:jc w:val="both"/>
        <w:rPr>
          <w:rFonts w:ascii="Times New Roman" w:hAnsi="Times New Roman"/>
          <w:lang w:val="en-US"/>
        </w:rPr>
      </w:pPr>
      <w:r>
        <w:rPr>
          <w:rFonts w:ascii="Times New Roman" w:hAnsi="Times New Roman"/>
          <w:lang w:val="en-US"/>
        </w:rPr>
        <w:t xml:space="preserve">On the other hand, this statistics is not valid for the Czech Republic </w:t>
      </w:r>
      <w:r w:rsidR="00A8637C">
        <w:rPr>
          <w:rFonts w:ascii="Times New Roman" w:hAnsi="Times New Roman"/>
          <w:lang w:val="en-US"/>
        </w:rPr>
        <w:t xml:space="preserve">- </w:t>
      </w:r>
      <w:r w:rsidR="007463D1">
        <w:rPr>
          <w:rFonts w:ascii="Times New Roman" w:hAnsi="Times New Roman"/>
          <w:lang w:val="en-US"/>
        </w:rPr>
        <w:t>there were 54.5% of funds raised by government agencies, 29.1% by corporate investors and 14.6% by banks</w:t>
      </w:r>
      <w:r w:rsidR="00A8637C">
        <w:rPr>
          <w:rStyle w:val="Znakapoznpodarou"/>
          <w:rFonts w:ascii="Times New Roman" w:hAnsi="Times New Roman"/>
          <w:lang w:val="en-US"/>
        </w:rPr>
        <w:footnoteReference w:id="2"/>
      </w:r>
      <w:r w:rsidR="007463D1">
        <w:rPr>
          <w:rFonts w:ascii="Times New Roman" w:hAnsi="Times New Roman"/>
          <w:lang w:val="en-US"/>
        </w:rPr>
        <w:t>, which creates extremely different private equity market in comparison with European private equity market in general.</w:t>
      </w:r>
    </w:p>
    <w:p w:rsidR="002F0763" w:rsidRPr="00E953FB" w:rsidRDefault="002F0763" w:rsidP="005A4DD8">
      <w:pPr>
        <w:spacing w:after="120" w:line="360" w:lineRule="auto"/>
        <w:jc w:val="both"/>
        <w:rPr>
          <w:rFonts w:ascii="Times New Roman" w:hAnsi="Times New Roman"/>
          <w:i/>
          <w:lang w:val="en-US"/>
        </w:rPr>
      </w:pPr>
      <w:r w:rsidRPr="00E953FB">
        <w:rPr>
          <w:rFonts w:ascii="Times New Roman" w:hAnsi="Times New Roman"/>
          <w:i/>
          <w:lang w:val="en-US"/>
        </w:rPr>
        <w:t>Geographic breakdown</w:t>
      </w:r>
    </w:p>
    <w:p w:rsidR="002F0763" w:rsidRDefault="002F0763" w:rsidP="005A4DD8">
      <w:pPr>
        <w:spacing w:after="120" w:line="360" w:lineRule="auto"/>
        <w:jc w:val="both"/>
        <w:rPr>
          <w:rFonts w:ascii="Times New Roman" w:hAnsi="Times New Roman"/>
          <w:lang w:val="en-US"/>
        </w:rPr>
      </w:pPr>
      <w:r>
        <w:rPr>
          <w:rFonts w:ascii="Times New Roman" w:hAnsi="Times New Roman"/>
          <w:lang w:val="en-US"/>
        </w:rPr>
        <w:t xml:space="preserve">To understand the private equity market structure and its basic characteristics, it is important to understand who the main market players are. When speaking about the Czech Republic private equity market we </w:t>
      </w:r>
      <w:r w:rsidR="00E953FB">
        <w:rPr>
          <w:rFonts w:ascii="Times New Roman" w:hAnsi="Times New Roman"/>
          <w:lang w:val="en-US"/>
        </w:rPr>
        <w:t>include:</w:t>
      </w:r>
    </w:p>
    <w:p w:rsidR="00E953FB" w:rsidRDefault="00E953FB" w:rsidP="005A4DD8">
      <w:pPr>
        <w:pStyle w:val="Odstavecseseznamem"/>
        <w:numPr>
          <w:ilvl w:val="0"/>
          <w:numId w:val="6"/>
        </w:numPr>
        <w:spacing w:after="120" w:line="360" w:lineRule="auto"/>
        <w:jc w:val="both"/>
        <w:rPr>
          <w:rFonts w:ascii="Times New Roman" w:hAnsi="Times New Roman"/>
          <w:lang w:val="en-US"/>
        </w:rPr>
      </w:pPr>
      <w:r>
        <w:rPr>
          <w:rFonts w:ascii="Times New Roman" w:hAnsi="Times New Roman"/>
          <w:lang w:val="en-US"/>
        </w:rPr>
        <w:t>Private equity investors located in the Czech Republic and investing both in companies seated and operating in the Czech Republic and abroad.</w:t>
      </w:r>
    </w:p>
    <w:p w:rsidR="00E953FB" w:rsidRDefault="00E953FB" w:rsidP="005A4DD8">
      <w:pPr>
        <w:pStyle w:val="Odstavecseseznamem"/>
        <w:numPr>
          <w:ilvl w:val="0"/>
          <w:numId w:val="6"/>
        </w:numPr>
        <w:spacing w:after="120" w:line="360" w:lineRule="auto"/>
        <w:jc w:val="both"/>
        <w:rPr>
          <w:rFonts w:ascii="Times New Roman" w:hAnsi="Times New Roman"/>
          <w:lang w:val="en-US"/>
        </w:rPr>
      </w:pPr>
      <w:r>
        <w:rPr>
          <w:rFonts w:ascii="Times New Roman" w:hAnsi="Times New Roman"/>
          <w:lang w:val="en-US"/>
        </w:rPr>
        <w:t>Private equity investors located abroad and investing in companies seated in the Czech Republic.</w:t>
      </w:r>
    </w:p>
    <w:p w:rsidR="00E953FB" w:rsidRDefault="00E953FB" w:rsidP="005A4DD8">
      <w:pPr>
        <w:pStyle w:val="Odstavecseseznamem"/>
        <w:numPr>
          <w:ilvl w:val="0"/>
          <w:numId w:val="6"/>
        </w:numPr>
        <w:spacing w:after="120" w:line="360" w:lineRule="auto"/>
        <w:jc w:val="both"/>
        <w:rPr>
          <w:rFonts w:ascii="Times New Roman" w:hAnsi="Times New Roman"/>
          <w:lang w:val="en-US"/>
        </w:rPr>
      </w:pPr>
      <w:r>
        <w:rPr>
          <w:rFonts w:ascii="Times New Roman" w:hAnsi="Times New Roman"/>
          <w:lang w:val="en-US"/>
        </w:rPr>
        <w:t xml:space="preserve">Private equity </w:t>
      </w:r>
      <w:r w:rsidR="00D413AB">
        <w:rPr>
          <w:rFonts w:ascii="Times New Roman" w:hAnsi="Times New Roman"/>
          <w:lang w:val="en-US"/>
        </w:rPr>
        <w:t>investors</w:t>
      </w:r>
      <w:r>
        <w:rPr>
          <w:rFonts w:ascii="Times New Roman" w:hAnsi="Times New Roman"/>
          <w:lang w:val="en-US"/>
        </w:rPr>
        <w:t xml:space="preserve"> located both in the Czech Republic and abroad </w:t>
      </w:r>
      <w:r w:rsidR="00D413AB">
        <w:rPr>
          <w:rFonts w:ascii="Times New Roman" w:hAnsi="Times New Roman"/>
          <w:lang w:val="en-US"/>
        </w:rPr>
        <w:t xml:space="preserve">if </w:t>
      </w:r>
      <w:r>
        <w:rPr>
          <w:rFonts w:ascii="Times New Roman" w:hAnsi="Times New Roman"/>
          <w:lang w:val="en-US"/>
        </w:rPr>
        <w:t>they can be offered in the Czech Republic and their management company is located in the Czech Republic.</w:t>
      </w:r>
    </w:p>
    <w:p w:rsidR="00F1647F" w:rsidRPr="00F1647F" w:rsidRDefault="00F1647F" w:rsidP="005A4DD8">
      <w:pPr>
        <w:spacing w:after="120" w:line="360" w:lineRule="auto"/>
        <w:jc w:val="both"/>
        <w:rPr>
          <w:rFonts w:ascii="Times New Roman" w:hAnsi="Times New Roman"/>
          <w:lang w:val="en-US"/>
        </w:rPr>
      </w:pPr>
      <w:proofErr w:type="gramStart"/>
      <w:r>
        <w:rPr>
          <w:rFonts w:ascii="Times New Roman" w:hAnsi="Times New Roman"/>
          <w:lang w:val="en-US"/>
        </w:rPr>
        <w:t>Speaking of fund-raising as well as investments, private equity firms do not operate only locally</w:t>
      </w:r>
      <w:r w:rsidR="00D413AB">
        <w:rPr>
          <w:rFonts w:ascii="Times New Roman" w:hAnsi="Times New Roman"/>
          <w:lang w:val="en-US"/>
        </w:rPr>
        <w:t>,</w:t>
      </w:r>
      <w:r>
        <w:rPr>
          <w:rFonts w:ascii="Times New Roman" w:hAnsi="Times New Roman"/>
          <w:lang w:val="en-US"/>
        </w:rPr>
        <w:t xml:space="preserve"> thus the private equity market is internationally connected by both cross-border investments and fund-raising.</w:t>
      </w:r>
      <w:proofErr w:type="gramEnd"/>
    </w:p>
    <w:p w:rsidR="00A8637C" w:rsidRDefault="00680C7B" w:rsidP="005A4DD8">
      <w:pPr>
        <w:spacing w:after="120" w:line="360" w:lineRule="auto"/>
        <w:jc w:val="both"/>
        <w:rPr>
          <w:rFonts w:ascii="Times New Roman" w:hAnsi="Times New Roman"/>
          <w:lang w:val="en-US"/>
        </w:rPr>
      </w:pPr>
      <w:r>
        <w:rPr>
          <w:rFonts w:ascii="Times New Roman" w:hAnsi="Times New Roman"/>
          <w:noProof/>
          <w:lang w:eastAsia="cs-CZ"/>
        </w:rPr>
        <w:lastRenderedPageBreak/>
        <w:drawing>
          <wp:inline distT="0" distB="0" distL="0" distR="0" wp14:anchorId="56AF8E35" wp14:editId="27EF67D7">
            <wp:extent cx="5760720" cy="3347085"/>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raising geographic breakdown.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3347085"/>
                    </a:xfrm>
                    <a:prstGeom prst="rect">
                      <a:avLst/>
                    </a:prstGeom>
                  </pic:spPr>
                </pic:pic>
              </a:graphicData>
            </a:graphic>
          </wp:inline>
        </w:drawing>
      </w:r>
    </w:p>
    <w:p w:rsidR="003A4D2F" w:rsidRDefault="003A4D2F" w:rsidP="005A4DD8">
      <w:pPr>
        <w:spacing w:after="120" w:line="360" w:lineRule="auto"/>
        <w:jc w:val="both"/>
        <w:rPr>
          <w:rFonts w:ascii="Times New Roman" w:hAnsi="Times New Roman"/>
        </w:rPr>
      </w:pPr>
    </w:p>
    <w:p w:rsidR="002F0763" w:rsidRDefault="002F0763" w:rsidP="005A4DD8">
      <w:pPr>
        <w:spacing w:after="120" w:line="360" w:lineRule="auto"/>
        <w:jc w:val="both"/>
        <w:rPr>
          <w:rFonts w:ascii="Times New Roman" w:hAnsi="Times New Roman"/>
        </w:rPr>
      </w:pPr>
      <w:r>
        <w:rPr>
          <w:rFonts w:ascii="Times New Roman" w:hAnsi="Times New Roman"/>
          <w:noProof/>
          <w:lang w:eastAsia="cs-CZ"/>
        </w:rPr>
        <w:drawing>
          <wp:inline distT="0" distB="0" distL="0" distR="0" wp14:anchorId="266F5BC1" wp14:editId="191FBAE1">
            <wp:extent cx="5760720" cy="363093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raphic investment flows.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630930"/>
                    </a:xfrm>
                    <a:prstGeom prst="rect">
                      <a:avLst/>
                    </a:prstGeom>
                  </pic:spPr>
                </pic:pic>
              </a:graphicData>
            </a:graphic>
          </wp:inline>
        </w:drawing>
      </w:r>
    </w:p>
    <w:p w:rsidR="002F0763" w:rsidRPr="002F0763" w:rsidRDefault="002F0763" w:rsidP="005A4DD8">
      <w:pPr>
        <w:spacing w:after="120" w:line="360" w:lineRule="auto"/>
        <w:jc w:val="both"/>
        <w:rPr>
          <w:rFonts w:ascii="Times New Roman" w:hAnsi="Times New Roman"/>
        </w:rPr>
      </w:pPr>
    </w:p>
    <w:p w:rsidR="00A8637C" w:rsidRPr="00FE7800" w:rsidRDefault="00A8637C" w:rsidP="005A4DD8">
      <w:pPr>
        <w:spacing w:after="120" w:line="360" w:lineRule="auto"/>
        <w:jc w:val="both"/>
        <w:rPr>
          <w:rFonts w:ascii="Times New Roman" w:hAnsi="Times New Roman"/>
          <w:i/>
          <w:lang w:val="en-US"/>
        </w:rPr>
      </w:pPr>
      <w:r w:rsidRPr="00FE7800">
        <w:rPr>
          <w:rFonts w:ascii="Times New Roman" w:hAnsi="Times New Roman"/>
          <w:i/>
          <w:lang w:val="en-US"/>
        </w:rPr>
        <w:t>Investee companies and targets</w:t>
      </w:r>
    </w:p>
    <w:p w:rsidR="00C55EE2" w:rsidRDefault="00680C7B" w:rsidP="005A4DD8">
      <w:pPr>
        <w:spacing w:after="120" w:line="360" w:lineRule="auto"/>
        <w:jc w:val="both"/>
        <w:rPr>
          <w:rFonts w:ascii="Times New Roman" w:hAnsi="Times New Roman"/>
          <w:lang w:val="en-US"/>
        </w:rPr>
      </w:pPr>
      <w:r>
        <w:rPr>
          <w:rFonts w:ascii="Times New Roman" w:hAnsi="Times New Roman"/>
          <w:lang w:val="en-US"/>
        </w:rPr>
        <w:t xml:space="preserve">In general, we can say that private </w:t>
      </w:r>
      <w:r w:rsidR="00FE7800">
        <w:rPr>
          <w:rFonts w:ascii="Times New Roman" w:hAnsi="Times New Roman"/>
          <w:lang w:val="en-US"/>
        </w:rPr>
        <w:t xml:space="preserve">equity </w:t>
      </w:r>
      <w:r>
        <w:rPr>
          <w:rFonts w:ascii="Times New Roman" w:hAnsi="Times New Roman"/>
          <w:lang w:val="en-US"/>
        </w:rPr>
        <w:t xml:space="preserve">funds operating in the Czech Republic typically realize investments over EUR 1 million. This means that companies in their early stage virtually do not have </w:t>
      </w:r>
      <w:r>
        <w:rPr>
          <w:rFonts w:ascii="Times New Roman" w:hAnsi="Times New Roman"/>
          <w:lang w:val="en-US"/>
        </w:rPr>
        <w:lastRenderedPageBreak/>
        <w:t xml:space="preserve">possibility of this form of financing. </w:t>
      </w:r>
      <w:r w:rsidR="00C55EE2">
        <w:rPr>
          <w:rFonts w:ascii="Times New Roman" w:hAnsi="Times New Roman"/>
          <w:lang w:val="en-US"/>
        </w:rPr>
        <w:t xml:space="preserve">There is lack of funds whose investment criterion would involve a small investment of EUR 1 </w:t>
      </w:r>
      <w:r w:rsidR="004711DC">
        <w:rPr>
          <w:rFonts w:ascii="Times New Roman" w:hAnsi="Times New Roman"/>
          <w:lang w:val="en-US"/>
        </w:rPr>
        <w:t>million;</w:t>
      </w:r>
      <w:r w:rsidR="00C55EE2">
        <w:rPr>
          <w:rFonts w:ascii="Times New Roman" w:hAnsi="Times New Roman"/>
          <w:lang w:val="en-US"/>
        </w:rPr>
        <w:t xml:space="preserve"> neither the network of business angels can substitute this lack.</w:t>
      </w:r>
    </w:p>
    <w:p w:rsidR="00C55EE2" w:rsidRDefault="00C55EE2" w:rsidP="005A4DD8">
      <w:pPr>
        <w:spacing w:after="120" w:line="360" w:lineRule="auto"/>
        <w:jc w:val="both"/>
        <w:rPr>
          <w:rFonts w:ascii="Times New Roman" w:hAnsi="Times New Roman"/>
          <w:lang w:val="en-US"/>
        </w:rPr>
      </w:pPr>
      <w:r>
        <w:rPr>
          <w:rFonts w:ascii="Times New Roman" w:hAnsi="Times New Roman"/>
          <w:lang w:val="en-US"/>
        </w:rPr>
        <w:t xml:space="preserve">On the other hand, on the European level, </w:t>
      </w:r>
      <w:r w:rsidR="004711DC">
        <w:rPr>
          <w:rFonts w:ascii="Times New Roman" w:hAnsi="Times New Roman"/>
          <w:lang w:val="en-US"/>
        </w:rPr>
        <w:t>private equity is one of the crucial sources of external financing for the small and medium companies. It is natural that small and medium companies form the absolute majority of investee companies among venture capital investments.</w:t>
      </w:r>
      <w:r w:rsidR="00D413AB">
        <w:rPr>
          <w:rFonts w:ascii="Times New Roman" w:hAnsi="Times New Roman"/>
          <w:lang w:val="en-US"/>
        </w:rPr>
        <w:t xml:space="preserve"> But the same is true for the investors focusing on buy-outs and growth of companies.</w:t>
      </w:r>
    </w:p>
    <w:p w:rsidR="00C55EE2" w:rsidRPr="00B03727" w:rsidRDefault="00C55EE2" w:rsidP="005A4DD8">
      <w:pPr>
        <w:spacing w:after="120" w:line="360" w:lineRule="auto"/>
        <w:jc w:val="both"/>
        <w:rPr>
          <w:rFonts w:ascii="Times New Roman" w:hAnsi="Times New Roman"/>
          <w:i/>
          <w:lang w:val="en-US"/>
        </w:rPr>
      </w:pPr>
      <w:r w:rsidRPr="00B03727">
        <w:rPr>
          <w:rFonts w:ascii="Times New Roman" w:hAnsi="Times New Roman"/>
          <w:b/>
          <w:lang w:val="en-US"/>
        </w:rPr>
        <w:t>Table 1</w:t>
      </w:r>
      <w:r>
        <w:rPr>
          <w:rFonts w:ascii="Times New Roman" w:hAnsi="Times New Roman"/>
          <w:lang w:val="en-US"/>
        </w:rPr>
        <w:t xml:space="preserve">: </w:t>
      </w:r>
      <w:r w:rsidRPr="00B03727">
        <w:rPr>
          <w:rFonts w:ascii="Times New Roman" w:hAnsi="Times New Roman"/>
          <w:i/>
          <w:lang w:val="en-US"/>
        </w:rPr>
        <w:t>Private equity investments in small and medium companies in Europe</w:t>
      </w:r>
    </w:p>
    <w:tbl>
      <w:tblPr>
        <w:tblW w:w="5320" w:type="dxa"/>
        <w:jc w:val="center"/>
        <w:tblInd w:w="55" w:type="dxa"/>
        <w:tblCellMar>
          <w:left w:w="70" w:type="dxa"/>
          <w:right w:w="70" w:type="dxa"/>
        </w:tblCellMar>
        <w:tblLook w:val="04A0" w:firstRow="1" w:lastRow="0" w:firstColumn="1" w:lastColumn="0" w:noHBand="0" w:noVBand="1"/>
      </w:tblPr>
      <w:tblGrid>
        <w:gridCol w:w="1960"/>
        <w:gridCol w:w="1820"/>
        <w:gridCol w:w="1540"/>
      </w:tblGrid>
      <w:tr w:rsidR="00C55EE2" w:rsidRPr="00D413AB" w:rsidTr="00C55EE2">
        <w:trPr>
          <w:trHeight w:val="90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Type of investment</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rsidR="00C55EE2" w:rsidRPr="00D413AB" w:rsidRDefault="00C55EE2" w:rsidP="005A4DD8">
            <w:pPr>
              <w:spacing w:after="120" w:line="360" w:lineRule="auto"/>
              <w:jc w:val="center"/>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 of amount invested</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C55EE2" w:rsidRPr="00D413AB" w:rsidRDefault="00C55EE2" w:rsidP="005A4DD8">
            <w:pPr>
              <w:spacing w:after="120" w:line="360" w:lineRule="auto"/>
              <w:jc w:val="center"/>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 of number of investee companies</w:t>
            </w:r>
          </w:p>
        </w:tc>
      </w:tr>
      <w:tr w:rsidR="00C55EE2" w:rsidRPr="00D413AB" w:rsidTr="00C55EE2">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Venture capital</w:t>
            </w:r>
          </w:p>
        </w:tc>
        <w:tc>
          <w:tcPr>
            <w:tcW w:w="182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98%</w:t>
            </w:r>
          </w:p>
        </w:tc>
        <w:tc>
          <w:tcPr>
            <w:tcW w:w="154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99%</w:t>
            </w:r>
          </w:p>
        </w:tc>
      </w:tr>
      <w:tr w:rsidR="00C55EE2" w:rsidRPr="00D413AB" w:rsidTr="00C55EE2">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55EE2" w:rsidRPr="00D413AB" w:rsidRDefault="00D413AB" w:rsidP="005A4DD8">
            <w:pPr>
              <w:spacing w:after="120" w:line="360" w:lineRule="auto"/>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B</w:t>
            </w:r>
            <w:r w:rsidR="00C55EE2" w:rsidRPr="00D413AB">
              <w:rPr>
                <w:rFonts w:ascii="Times New Roman" w:eastAsia="Times New Roman" w:hAnsi="Times New Roman"/>
                <w:b/>
                <w:bCs/>
                <w:color w:val="000000"/>
                <w:lang w:val="en-US" w:eastAsia="cs-CZ"/>
              </w:rPr>
              <w:t>u</w:t>
            </w:r>
            <w:r w:rsidRPr="00D413AB">
              <w:rPr>
                <w:rFonts w:ascii="Times New Roman" w:eastAsia="Times New Roman" w:hAnsi="Times New Roman"/>
                <w:b/>
                <w:bCs/>
                <w:color w:val="000000"/>
                <w:lang w:val="en-US" w:eastAsia="cs-CZ"/>
              </w:rPr>
              <w:t>y</w:t>
            </w:r>
            <w:r w:rsidR="00C55EE2" w:rsidRPr="00D413AB">
              <w:rPr>
                <w:rFonts w:ascii="Times New Roman" w:eastAsia="Times New Roman" w:hAnsi="Times New Roman"/>
                <w:b/>
                <w:bCs/>
                <w:color w:val="000000"/>
                <w:lang w:val="en-US" w:eastAsia="cs-CZ"/>
              </w:rPr>
              <w:t>-outs</w:t>
            </w:r>
          </w:p>
        </w:tc>
        <w:tc>
          <w:tcPr>
            <w:tcW w:w="182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14%</w:t>
            </w:r>
          </w:p>
        </w:tc>
        <w:tc>
          <w:tcPr>
            <w:tcW w:w="154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52%</w:t>
            </w:r>
          </w:p>
        </w:tc>
      </w:tr>
      <w:tr w:rsidR="00C55EE2" w:rsidRPr="00D413AB" w:rsidTr="00C55EE2">
        <w:trPr>
          <w:trHeight w:val="300"/>
          <w:jc w:val="center"/>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rPr>
                <w:rFonts w:ascii="Times New Roman" w:eastAsia="Times New Roman" w:hAnsi="Times New Roman"/>
                <w:b/>
                <w:bCs/>
                <w:color w:val="000000"/>
                <w:lang w:val="en-US" w:eastAsia="cs-CZ"/>
              </w:rPr>
            </w:pPr>
            <w:r w:rsidRPr="00D413AB">
              <w:rPr>
                <w:rFonts w:ascii="Times New Roman" w:eastAsia="Times New Roman" w:hAnsi="Times New Roman"/>
                <w:b/>
                <w:bCs/>
                <w:color w:val="000000"/>
                <w:lang w:val="en-US" w:eastAsia="cs-CZ"/>
              </w:rPr>
              <w:t>Growth</w:t>
            </w:r>
          </w:p>
        </w:tc>
        <w:tc>
          <w:tcPr>
            <w:tcW w:w="182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55%</w:t>
            </w:r>
          </w:p>
        </w:tc>
        <w:tc>
          <w:tcPr>
            <w:tcW w:w="1540" w:type="dxa"/>
            <w:tcBorders>
              <w:top w:val="nil"/>
              <w:left w:val="nil"/>
              <w:bottom w:val="single" w:sz="4" w:space="0" w:color="auto"/>
              <w:right w:val="single" w:sz="4" w:space="0" w:color="auto"/>
            </w:tcBorders>
            <w:shd w:val="clear" w:color="auto" w:fill="auto"/>
            <w:noWrap/>
            <w:vAlign w:val="bottom"/>
            <w:hideMark/>
          </w:tcPr>
          <w:p w:rsidR="00C55EE2" w:rsidRPr="00D413AB" w:rsidRDefault="00C55EE2" w:rsidP="005A4DD8">
            <w:pPr>
              <w:spacing w:after="120" w:line="360" w:lineRule="auto"/>
              <w:jc w:val="right"/>
              <w:rPr>
                <w:rFonts w:ascii="Times New Roman" w:eastAsia="Times New Roman" w:hAnsi="Times New Roman"/>
                <w:color w:val="000000"/>
                <w:lang w:val="en-US" w:eastAsia="cs-CZ"/>
              </w:rPr>
            </w:pPr>
            <w:r w:rsidRPr="00D413AB">
              <w:rPr>
                <w:rFonts w:ascii="Times New Roman" w:eastAsia="Times New Roman" w:hAnsi="Times New Roman"/>
                <w:color w:val="000000"/>
                <w:lang w:val="en-US" w:eastAsia="cs-CZ"/>
              </w:rPr>
              <w:t>84%</w:t>
            </w:r>
          </w:p>
        </w:tc>
      </w:tr>
    </w:tbl>
    <w:p w:rsidR="00A54F92" w:rsidRPr="00D413AB" w:rsidRDefault="00C55EE2" w:rsidP="005A4DD8">
      <w:pPr>
        <w:spacing w:after="120" w:line="360" w:lineRule="auto"/>
        <w:jc w:val="right"/>
        <w:rPr>
          <w:rFonts w:ascii="Times New Roman" w:hAnsi="Times New Roman"/>
          <w:sz w:val="18"/>
          <w:szCs w:val="18"/>
          <w:lang w:val="en-US"/>
        </w:rPr>
      </w:pPr>
      <w:r w:rsidRPr="00D413AB">
        <w:rPr>
          <w:rFonts w:ascii="Times New Roman" w:hAnsi="Times New Roman"/>
          <w:sz w:val="18"/>
          <w:szCs w:val="18"/>
          <w:lang w:val="en-US"/>
        </w:rPr>
        <w:t xml:space="preserve"> Source: EVCA statistics, author</w:t>
      </w:r>
    </w:p>
    <w:p w:rsidR="001510BC" w:rsidRDefault="001510BC" w:rsidP="005A4DD8">
      <w:pPr>
        <w:spacing w:after="120" w:line="360" w:lineRule="auto"/>
        <w:jc w:val="both"/>
        <w:rPr>
          <w:rFonts w:ascii="Times New Roman" w:hAnsi="Times New Roman"/>
          <w:i/>
          <w:lang w:val="en-US"/>
        </w:rPr>
      </w:pPr>
    </w:p>
    <w:p w:rsidR="00CB518D" w:rsidRPr="00CB518D" w:rsidRDefault="00CB518D" w:rsidP="005A4DD8">
      <w:pPr>
        <w:spacing w:after="120" w:line="360" w:lineRule="auto"/>
        <w:jc w:val="both"/>
        <w:rPr>
          <w:rFonts w:ascii="Times New Roman" w:hAnsi="Times New Roman"/>
          <w:i/>
          <w:lang w:val="en-US"/>
        </w:rPr>
      </w:pPr>
      <w:r w:rsidRPr="00CB518D">
        <w:rPr>
          <w:rFonts w:ascii="Times New Roman" w:hAnsi="Times New Roman"/>
          <w:i/>
          <w:lang w:val="en-US"/>
        </w:rPr>
        <w:t>Private Equity Market in the Czech Republic</w:t>
      </w:r>
    </w:p>
    <w:p w:rsidR="00CB518D" w:rsidRDefault="00CB518D" w:rsidP="005A4DD8">
      <w:pPr>
        <w:spacing w:after="120" w:line="360" w:lineRule="auto"/>
        <w:jc w:val="both"/>
        <w:rPr>
          <w:rFonts w:ascii="Times New Roman" w:hAnsi="Times New Roman"/>
          <w:lang w:val="en-US"/>
        </w:rPr>
      </w:pPr>
      <w:r>
        <w:rPr>
          <w:rFonts w:ascii="Times New Roman" w:hAnsi="Times New Roman"/>
          <w:lang w:val="en-US"/>
        </w:rPr>
        <w:t>To analyze Czech private equity market, we first need to understand its structure. Each type of the market player faces different legislature, different reporting obligation and is subject to supervision of different supervisory body, if any.</w:t>
      </w:r>
    </w:p>
    <w:p w:rsidR="00CB518D" w:rsidRDefault="00CB518D" w:rsidP="005A4DD8">
      <w:pPr>
        <w:spacing w:after="120" w:line="360" w:lineRule="auto"/>
        <w:jc w:val="both"/>
        <w:rPr>
          <w:rFonts w:ascii="Times New Roman" w:hAnsi="Times New Roman"/>
          <w:lang w:val="en-US"/>
        </w:rPr>
      </w:pPr>
      <w:r>
        <w:rPr>
          <w:rFonts w:ascii="Times New Roman" w:hAnsi="Times New Roman"/>
          <w:lang w:val="en-US"/>
        </w:rPr>
        <w:t>We have identified following market players</w:t>
      </w:r>
      <w:r w:rsidR="00B00B1B">
        <w:rPr>
          <w:rFonts w:ascii="Times New Roman" w:hAnsi="Times New Roman"/>
          <w:lang w:val="en-US"/>
        </w:rPr>
        <w:t>:</w:t>
      </w:r>
    </w:p>
    <w:p w:rsidR="00CB518D" w:rsidRDefault="00B82CC3"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Investment funds</w:t>
      </w:r>
    </w:p>
    <w:p w:rsid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Government agencies</w:t>
      </w:r>
    </w:p>
    <w:p w:rsid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Funds of funds</w:t>
      </w:r>
    </w:p>
    <w:p w:rsid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Corporate investors</w:t>
      </w:r>
    </w:p>
    <w:p w:rsid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Other asset managers</w:t>
      </w:r>
    </w:p>
    <w:p w:rsid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Banks</w:t>
      </w:r>
    </w:p>
    <w:p w:rsidR="00CB518D" w:rsidRPr="00CB518D" w:rsidRDefault="00CB518D" w:rsidP="005A4DD8">
      <w:pPr>
        <w:pStyle w:val="Odstavecseseznamem"/>
        <w:numPr>
          <w:ilvl w:val="0"/>
          <w:numId w:val="7"/>
        </w:numPr>
        <w:spacing w:after="120" w:line="360" w:lineRule="auto"/>
        <w:jc w:val="both"/>
        <w:rPr>
          <w:rFonts w:ascii="Times New Roman" w:hAnsi="Times New Roman"/>
          <w:lang w:val="en-US"/>
        </w:rPr>
      </w:pPr>
      <w:r>
        <w:rPr>
          <w:rFonts w:ascii="Times New Roman" w:hAnsi="Times New Roman"/>
          <w:lang w:val="en-US"/>
        </w:rPr>
        <w:t>Family offices &amp; Private individuals</w:t>
      </w:r>
    </w:p>
    <w:p w:rsidR="00B00B1B" w:rsidRDefault="00B00B1B" w:rsidP="005A4DD8">
      <w:pPr>
        <w:spacing w:after="120" w:line="360" w:lineRule="auto"/>
        <w:jc w:val="both"/>
        <w:rPr>
          <w:rFonts w:ascii="Times New Roman" w:hAnsi="Times New Roman"/>
          <w:lang w:val="en-US"/>
        </w:rPr>
      </w:pPr>
      <w:r>
        <w:rPr>
          <w:rFonts w:ascii="Times New Roman" w:hAnsi="Times New Roman"/>
          <w:lang w:val="en-US"/>
        </w:rPr>
        <w:t>The list includes very heterogeneous group of players and based on their extremely different characteristics we wil</w:t>
      </w:r>
      <w:r w:rsidR="00886DD2">
        <w:rPr>
          <w:rFonts w:ascii="Times New Roman" w:hAnsi="Times New Roman"/>
          <w:lang w:val="en-US"/>
        </w:rPr>
        <w:t>l examine each group separately to get the relevant and complete data of the Czech private equity market.</w:t>
      </w:r>
    </w:p>
    <w:p w:rsidR="00CB518D" w:rsidRDefault="00CB518D" w:rsidP="005A4DD8">
      <w:pPr>
        <w:spacing w:after="120" w:line="360" w:lineRule="auto"/>
        <w:jc w:val="both"/>
        <w:rPr>
          <w:rFonts w:ascii="Times New Roman" w:hAnsi="Times New Roman"/>
          <w:lang w:val="en-US"/>
        </w:rPr>
      </w:pPr>
      <w:r>
        <w:rPr>
          <w:rFonts w:ascii="Times New Roman" w:hAnsi="Times New Roman"/>
          <w:lang w:val="en-US"/>
        </w:rPr>
        <w:lastRenderedPageBreak/>
        <w:t>As we already mentioned, pension funds and insurance companies as well as investment funds of collective investments are limited by law in the possible asset structure</w:t>
      </w:r>
      <w:r w:rsidR="00D413AB">
        <w:rPr>
          <w:rFonts w:ascii="Times New Roman" w:hAnsi="Times New Roman"/>
          <w:lang w:val="en-US"/>
        </w:rPr>
        <w:t xml:space="preserve">, </w:t>
      </w:r>
      <w:r>
        <w:rPr>
          <w:rFonts w:ascii="Times New Roman" w:hAnsi="Times New Roman"/>
          <w:lang w:val="en-US"/>
        </w:rPr>
        <w:t xml:space="preserve">therefore, in the Czech Republic, </w:t>
      </w:r>
      <w:r w:rsidR="00395927">
        <w:rPr>
          <w:rFonts w:ascii="Times New Roman" w:hAnsi="Times New Roman"/>
          <w:lang w:val="en-US"/>
        </w:rPr>
        <w:t xml:space="preserve">they </w:t>
      </w:r>
      <w:r>
        <w:rPr>
          <w:rFonts w:ascii="Times New Roman" w:hAnsi="Times New Roman"/>
          <w:lang w:val="en-US"/>
        </w:rPr>
        <w:t>are not assume to be significant participants of the private equity market.</w:t>
      </w:r>
    </w:p>
    <w:p w:rsidR="00B00B1B" w:rsidRDefault="00B82CC3" w:rsidP="005A4DD8">
      <w:pPr>
        <w:spacing w:after="120" w:line="360" w:lineRule="auto"/>
        <w:jc w:val="both"/>
        <w:rPr>
          <w:rFonts w:ascii="Times New Roman" w:hAnsi="Times New Roman"/>
          <w:lang w:val="en-US"/>
        </w:rPr>
      </w:pPr>
      <w:r>
        <w:rPr>
          <w:rFonts w:ascii="Times New Roman" w:hAnsi="Times New Roman"/>
          <w:lang w:val="en-US"/>
        </w:rPr>
        <w:t>First</w:t>
      </w:r>
      <w:r w:rsidR="00395927">
        <w:rPr>
          <w:rFonts w:ascii="Times New Roman" w:hAnsi="Times New Roman"/>
          <w:lang w:val="en-US"/>
        </w:rPr>
        <w:t xml:space="preserve"> in our research</w:t>
      </w:r>
      <w:r>
        <w:rPr>
          <w:rFonts w:ascii="Times New Roman" w:hAnsi="Times New Roman"/>
          <w:lang w:val="en-US"/>
        </w:rPr>
        <w:t>, we will focus on the investment funds.</w:t>
      </w:r>
    </w:p>
    <w:p w:rsidR="001510BC" w:rsidRDefault="001510BC" w:rsidP="005A4DD8">
      <w:pPr>
        <w:spacing w:after="120" w:line="360" w:lineRule="auto"/>
        <w:jc w:val="both"/>
        <w:rPr>
          <w:rFonts w:ascii="Times New Roman" w:hAnsi="Times New Roman"/>
          <w:i/>
          <w:lang w:val="en-US"/>
        </w:rPr>
      </w:pPr>
    </w:p>
    <w:p w:rsidR="00B82CC3" w:rsidRPr="00B82CC3" w:rsidRDefault="00B82CC3" w:rsidP="005A4DD8">
      <w:pPr>
        <w:spacing w:after="120" w:line="360" w:lineRule="auto"/>
        <w:jc w:val="both"/>
        <w:rPr>
          <w:rFonts w:ascii="Times New Roman" w:hAnsi="Times New Roman"/>
          <w:i/>
          <w:lang w:val="en-US"/>
        </w:rPr>
      </w:pPr>
      <w:r w:rsidRPr="00B82CC3">
        <w:rPr>
          <w:rFonts w:ascii="Times New Roman" w:hAnsi="Times New Roman"/>
          <w:i/>
          <w:lang w:val="en-US"/>
        </w:rPr>
        <w:t>Investment funds</w:t>
      </w:r>
    </w:p>
    <w:p w:rsidR="00B82CC3" w:rsidRPr="00B82CC3" w:rsidRDefault="00B82CC3" w:rsidP="005A4DD8">
      <w:pPr>
        <w:spacing w:after="120" w:line="360" w:lineRule="auto"/>
        <w:jc w:val="both"/>
        <w:rPr>
          <w:rFonts w:ascii="Times New Roman" w:hAnsi="Times New Roman"/>
          <w:lang w:val="en-US"/>
        </w:rPr>
      </w:pPr>
      <w:r w:rsidRPr="00B82CC3">
        <w:rPr>
          <w:rFonts w:ascii="Times New Roman" w:hAnsi="Times New Roman"/>
          <w:lang w:val="en-US"/>
        </w:rPr>
        <w:t>Investment fund means an entity that collects funds from corporations and individuals for their investment. This entity may have many legal forms, depending on the rules by which it is based (Czech Republic, other EU countries outside the EU), from whom the funds collected (public or qualified investor) and how these funds is funding (equity funds, real estate funds, ventu</w:t>
      </w:r>
      <w:r w:rsidR="007671D0">
        <w:rPr>
          <w:rFonts w:ascii="Times New Roman" w:hAnsi="Times New Roman"/>
          <w:lang w:val="en-US"/>
        </w:rPr>
        <w:t xml:space="preserve">re capital). All these factors </w:t>
      </w:r>
      <w:r w:rsidRPr="00B82CC3">
        <w:rPr>
          <w:rFonts w:ascii="Times New Roman" w:hAnsi="Times New Roman"/>
          <w:lang w:val="en-US"/>
        </w:rPr>
        <w:t xml:space="preserve">significantly influence what specific form the investment fund </w:t>
      </w:r>
      <w:r w:rsidR="007671D0" w:rsidRPr="00B82CC3">
        <w:rPr>
          <w:rFonts w:ascii="Times New Roman" w:hAnsi="Times New Roman"/>
          <w:lang w:val="en-US"/>
        </w:rPr>
        <w:t xml:space="preserve">should </w:t>
      </w:r>
      <w:r w:rsidR="007671D0">
        <w:rPr>
          <w:rFonts w:ascii="Times New Roman" w:hAnsi="Times New Roman"/>
          <w:lang w:val="en-US"/>
        </w:rPr>
        <w:t xml:space="preserve">has </w:t>
      </w:r>
      <w:r w:rsidRPr="00B82CC3">
        <w:rPr>
          <w:rFonts w:ascii="Times New Roman" w:hAnsi="Times New Roman"/>
          <w:lang w:val="en-US"/>
        </w:rPr>
        <w:t>and in what jurisdiction is based, and therefore which regulator is responsible for it</w:t>
      </w:r>
      <w:r w:rsidR="007671D0">
        <w:rPr>
          <w:rFonts w:ascii="Times New Roman" w:hAnsi="Times New Roman"/>
          <w:lang w:val="en-US"/>
        </w:rPr>
        <w:t>s supervision and also what data</w:t>
      </w:r>
      <w:r w:rsidRPr="00B82CC3">
        <w:rPr>
          <w:rFonts w:ascii="Times New Roman" w:hAnsi="Times New Roman"/>
          <w:lang w:val="en-US"/>
        </w:rPr>
        <w:t xml:space="preserve"> the fund is obliged to publish.</w:t>
      </w:r>
    </w:p>
    <w:p w:rsidR="00B82CC3" w:rsidRDefault="00B82CC3" w:rsidP="005A4DD8">
      <w:pPr>
        <w:spacing w:after="120" w:line="360" w:lineRule="auto"/>
        <w:jc w:val="both"/>
        <w:rPr>
          <w:rFonts w:ascii="Times New Roman" w:hAnsi="Times New Roman"/>
          <w:lang w:val="en-US"/>
        </w:rPr>
      </w:pPr>
      <w:r w:rsidRPr="00B82CC3">
        <w:rPr>
          <w:rFonts w:ascii="Times New Roman" w:hAnsi="Times New Roman"/>
          <w:lang w:val="en-US"/>
        </w:rPr>
        <w:t xml:space="preserve">Within the Czech legislation </w:t>
      </w:r>
      <w:r>
        <w:rPr>
          <w:rFonts w:ascii="Times New Roman" w:hAnsi="Times New Roman"/>
          <w:lang w:val="en-US"/>
        </w:rPr>
        <w:t xml:space="preserve">it </w:t>
      </w:r>
      <w:r w:rsidRPr="00B82CC3">
        <w:rPr>
          <w:rFonts w:ascii="Times New Roman" w:hAnsi="Times New Roman"/>
          <w:lang w:val="en-US"/>
        </w:rPr>
        <w:t xml:space="preserve">is necessary to distinguish between investment funds </w:t>
      </w:r>
      <w:r>
        <w:rPr>
          <w:rFonts w:ascii="Times New Roman" w:hAnsi="Times New Roman"/>
          <w:lang w:val="en-US"/>
        </w:rPr>
        <w:t xml:space="preserve">of collective investment </w:t>
      </w:r>
      <w:r w:rsidRPr="00B82CC3">
        <w:rPr>
          <w:rFonts w:ascii="Times New Roman" w:hAnsi="Times New Roman"/>
          <w:lang w:val="en-US"/>
        </w:rPr>
        <w:t xml:space="preserve">and </w:t>
      </w:r>
      <w:r>
        <w:rPr>
          <w:rFonts w:ascii="Times New Roman" w:hAnsi="Times New Roman"/>
          <w:lang w:val="en-US"/>
        </w:rPr>
        <w:t xml:space="preserve">investment </w:t>
      </w:r>
      <w:r w:rsidRPr="00B82CC3">
        <w:rPr>
          <w:rFonts w:ascii="Times New Roman" w:hAnsi="Times New Roman"/>
          <w:lang w:val="en-US"/>
        </w:rPr>
        <w:t>funds of qualified investors. Collective investment funds collect funds from the public and pursu</w:t>
      </w:r>
      <w:r>
        <w:rPr>
          <w:rFonts w:ascii="Times New Roman" w:hAnsi="Times New Roman"/>
          <w:lang w:val="en-US"/>
        </w:rPr>
        <w:t>ant to Act no. 240/2012 Coll., o</w:t>
      </w:r>
      <w:r w:rsidRPr="00B82CC3">
        <w:rPr>
          <w:rFonts w:ascii="Times New Roman" w:hAnsi="Times New Roman"/>
          <w:lang w:val="en-US"/>
        </w:rPr>
        <w:t xml:space="preserve">n Investment Companies and Investment Funds (the "ZISIV") have a very limited range of assets in which they can invest, especially because of the limitations of risk </w:t>
      </w:r>
      <w:r>
        <w:rPr>
          <w:rFonts w:ascii="Times New Roman" w:hAnsi="Times New Roman"/>
          <w:lang w:val="en-US"/>
        </w:rPr>
        <w:t xml:space="preserve">of </w:t>
      </w:r>
      <w:r w:rsidRPr="00B82CC3">
        <w:rPr>
          <w:rFonts w:ascii="Times New Roman" w:hAnsi="Times New Roman"/>
          <w:lang w:val="en-US"/>
        </w:rPr>
        <w:t xml:space="preserve">assets and maintaining the high level of liquidity. All this </w:t>
      </w:r>
      <w:r>
        <w:rPr>
          <w:rFonts w:ascii="Times New Roman" w:hAnsi="Times New Roman"/>
          <w:lang w:val="en-US"/>
        </w:rPr>
        <w:t xml:space="preserve">is </w:t>
      </w:r>
      <w:r w:rsidRPr="00B82CC3">
        <w:rPr>
          <w:rFonts w:ascii="Times New Roman" w:hAnsi="Times New Roman"/>
          <w:lang w:val="en-US"/>
        </w:rPr>
        <w:t>just due to the fact that investors of these funds may be the general public. In contrast to the funds of qualified investors</w:t>
      </w:r>
      <w:r>
        <w:rPr>
          <w:rFonts w:ascii="Times New Roman" w:hAnsi="Times New Roman"/>
          <w:lang w:val="en-US"/>
        </w:rPr>
        <w:t xml:space="preserve">, only so-called </w:t>
      </w:r>
      <w:r w:rsidRPr="00B82CC3">
        <w:rPr>
          <w:rFonts w:ascii="Times New Roman" w:hAnsi="Times New Roman"/>
          <w:lang w:val="en-US"/>
        </w:rPr>
        <w:t xml:space="preserve">"Qualified investors" </w:t>
      </w:r>
      <w:r>
        <w:rPr>
          <w:rFonts w:ascii="Times New Roman" w:hAnsi="Times New Roman"/>
          <w:lang w:val="en-US"/>
        </w:rPr>
        <w:t>can invest into the funds for qualified investors. Qualified investors are</w:t>
      </w:r>
      <w:r w:rsidRPr="00B82CC3">
        <w:rPr>
          <w:rFonts w:ascii="Times New Roman" w:hAnsi="Times New Roman"/>
          <w:lang w:val="en-US"/>
        </w:rPr>
        <w:t xml:space="preserve"> defined by law ZISIV </w:t>
      </w:r>
      <w:r>
        <w:rPr>
          <w:rFonts w:ascii="Times New Roman" w:hAnsi="Times New Roman"/>
          <w:lang w:val="en-US"/>
        </w:rPr>
        <w:t xml:space="preserve">as </w:t>
      </w:r>
      <w:r w:rsidRPr="00B82CC3">
        <w:rPr>
          <w:rFonts w:ascii="Times New Roman" w:hAnsi="Times New Roman"/>
          <w:lang w:val="en-US"/>
        </w:rPr>
        <w:t xml:space="preserve">a) institutional investors (banks, insurance companies, etc.) Or b) persons who themselves declare that they are qualified investors and their minimum investment amounts </w:t>
      </w:r>
      <w:r>
        <w:rPr>
          <w:rFonts w:ascii="Times New Roman" w:hAnsi="Times New Roman"/>
          <w:lang w:val="en-US"/>
        </w:rPr>
        <w:t xml:space="preserve">is </w:t>
      </w:r>
      <w:r w:rsidRPr="00B82CC3">
        <w:rPr>
          <w:rFonts w:ascii="Times New Roman" w:hAnsi="Times New Roman"/>
          <w:lang w:val="en-US"/>
        </w:rPr>
        <w:t xml:space="preserve">at least 125 000 EUR. The structure of </w:t>
      </w:r>
      <w:r>
        <w:rPr>
          <w:rFonts w:ascii="Times New Roman" w:hAnsi="Times New Roman"/>
          <w:lang w:val="en-US"/>
        </w:rPr>
        <w:t xml:space="preserve">assets of </w:t>
      </w:r>
      <w:r w:rsidRPr="00B82CC3">
        <w:rPr>
          <w:rFonts w:ascii="Times New Roman" w:hAnsi="Times New Roman"/>
          <w:lang w:val="en-US"/>
        </w:rPr>
        <w:t xml:space="preserve">these funds is </w:t>
      </w:r>
      <w:r>
        <w:rPr>
          <w:rFonts w:ascii="Times New Roman" w:hAnsi="Times New Roman"/>
          <w:lang w:val="en-US"/>
        </w:rPr>
        <w:t xml:space="preserve">limited only by basic requirements for diversification of assets stated by ZISIV Act. </w:t>
      </w:r>
      <w:r w:rsidRPr="00B82CC3">
        <w:rPr>
          <w:rFonts w:ascii="Times New Roman" w:hAnsi="Times New Roman"/>
          <w:lang w:val="en-US"/>
        </w:rPr>
        <w:t>The assets in which the Funds invest are limited only by the Statute of the Fund itself.</w:t>
      </w:r>
    </w:p>
    <w:p w:rsidR="00B82CC3" w:rsidRPr="008A1948" w:rsidRDefault="00B13565" w:rsidP="005A4DD8">
      <w:pPr>
        <w:spacing w:after="120" w:line="360" w:lineRule="auto"/>
        <w:jc w:val="both"/>
        <w:rPr>
          <w:rFonts w:ascii="Times New Roman" w:hAnsi="Times New Roman"/>
          <w:i/>
        </w:rPr>
      </w:pPr>
      <w:r>
        <w:rPr>
          <w:rFonts w:ascii="Times New Roman" w:hAnsi="Times New Roman"/>
          <w:b/>
          <w:i/>
          <w:lang w:val="en-US"/>
        </w:rPr>
        <w:t xml:space="preserve">Table </w:t>
      </w:r>
      <w:r w:rsidR="00B82CC3" w:rsidRPr="00B82CC3">
        <w:rPr>
          <w:rFonts w:ascii="Times New Roman" w:hAnsi="Times New Roman"/>
          <w:b/>
          <w:i/>
          <w:lang w:val="en-US"/>
        </w:rPr>
        <w:t xml:space="preserve">1 </w:t>
      </w:r>
      <w:r w:rsidR="00B82CC3" w:rsidRPr="00B82CC3">
        <w:rPr>
          <w:rFonts w:ascii="Times New Roman" w:hAnsi="Times New Roman"/>
          <w:i/>
          <w:lang w:val="en-US"/>
        </w:rPr>
        <w:t xml:space="preserve">– </w:t>
      </w:r>
      <w:r w:rsidR="00B82CC3">
        <w:rPr>
          <w:rFonts w:ascii="Times New Roman" w:hAnsi="Times New Roman"/>
          <w:i/>
          <w:lang w:val="en-US"/>
        </w:rPr>
        <w:t>Number of investment funds registered by Czech National Bank</w:t>
      </w:r>
    </w:p>
    <w:tbl>
      <w:tblPr>
        <w:tblW w:w="5000" w:type="pct"/>
        <w:tblLayout w:type="fixed"/>
        <w:tblCellMar>
          <w:left w:w="70" w:type="dxa"/>
          <w:right w:w="70" w:type="dxa"/>
        </w:tblCellMar>
        <w:tblLook w:val="04A0" w:firstRow="1" w:lastRow="0" w:firstColumn="1" w:lastColumn="0" w:noHBand="0" w:noVBand="1"/>
      </w:tblPr>
      <w:tblGrid>
        <w:gridCol w:w="2197"/>
        <w:gridCol w:w="1141"/>
        <w:gridCol w:w="1132"/>
        <w:gridCol w:w="1131"/>
        <w:gridCol w:w="1135"/>
        <w:gridCol w:w="1273"/>
        <w:gridCol w:w="1203"/>
      </w:tblGrid>
      <w:tr w:rsidR="00B82CC3" w:rsidRPr="000E081C" w:rsidTr="00F05A9D">
        <w:trPr>
          <w:trHeight w:val="255"/>
        </w:trPr>
        <w:tc>
          <w:tcPr>
            <w:tcW w:w="1192" w:type="pct"/>
            <w:tcBorders>
              <w:top w:val="nil"/>
              <w:left w:val="nil"/>
              <w:bottom w:val="nil"/>
              <w:right w:val="nil"/>
            </w:tcBorders>
            <w:shd w:val="clear" w:color="auto" w:fill="auto"/>
            <w:noWrap/>
            <w:vAlign w:val="bottom"/>
            <w:hideMark/>
          </w:tcPr>
          <w:p w:rsidR="00B82CC3" w:rsidRPr="000E081C" w:rsidRDefault="00B82CC3" w:rsidP="005A4DD8">
            <w:pPr>
              <w:spacing w:after="120" w:line="360" w:lineRule="auto"/>
              <w:rPr>
                <w:rFonts w:ascii="Times New Roman" w:eastAsia="Times New Roman" w:hAnsi="Times New Roman"/>
                <w:sz w:val="20"/>
                <w:szCs w:val="20"/>
                <w:lang w:eastAsia="cs-CZ"/>
              </w:rPr>
            </w:pPr>
          </w:p>
        </w:tc>
        <w:tc>
          <w:tcPr>
            <w:tcW w:w="619" w:type="pct"/>
            <w:tcBorders>
              <w:top w:val="single" w:sz="4" w:space="0" w:color="000000"/>
              <w:left w:val="single" w:sz="4" w:space="0" w:color="000000"/>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31.12.2009</w:t>
            </w:r>
            <w:proofErr w:type="gramEnd"/>
          </w:p>
        </w:tc>
        <w:tc>
          <w:tcPr>
            <w:tcW w:w="614" w:type="pct"/>
            <w:tcBorders>
              <w:top w:val="single" w:sz="4" w:space="0" w:color="000000"/>
              <w:left w:val="nil"/>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31.12.2010</w:t>
            </w:r>
            <w:proofErr w:type="gramEnd"/>
          </w:p>
        </w:tc>
        <w:tc>
          <w:tcPr>
            <w:tcW w:w="614" w:type="pct"/>
            <w:tcBorders>
              <w:top w:val="single" w:sz="4" w:space="0" w:color="000000"/>
              <w:left w:val="nil"/>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31.12.2011</w:t>
            </w:r>
            <w:proofErr w:type="gramEnd"/>
          </w:p>
        </w:tc>
        <w:tc>
          <w:tcPr>
            <w:tcW w:w="616" w:type="pct"/>
            <w:tcBorders>
              <w:top w:val="single" w:sz="4" w:space="0" w:color="000000"/>
              <w:left w:val="nil"/>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31.12.2012</w:t>
            </w:r>
            <w:proofErr w:type="gramEnd"/>
          </w:p>
        </w:tc>
        <w:tc>
          <w:tcPr>
            <w:tcW w:w="691" w:type="pct"/>
            <w:tcBorders>
              <w:top w:val="single" w:sz="4" w:space="0" w:color="000000"/>
              <w:left w:val="nil"/>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31.12.2013</w:t>
            </w:r>
            <w:proofErr w:type="gramEnd"/>
          </w:p>
        </w:tc>
        <w:tc>
          <w:tcPr>
            <w:tcW w:w="653" w:type="pct"/>
            <w:tcBorders>
              <w:top w:val="single" w:sz="4" w:space="0" w:color="000000"/>
              <w:left w:val="nil"/>
              <w:bottom w:val="single" w:sz="4" w:space="0" w:color="000000"/>
              <w:right w:val="single" w:sz="4" w:space="0" w:color="000000"/>
            </w:tcBorders>
            <w:shd w:val="clear" w:color="000000" w:fill="CCFFFF"/>
            <w:noWrap/>
            <w:vAlign w:val="center"/>
            <w:hideMark/>
          </w:tcPr>
          <w:p w:rsidR="00B82CC3" w:rsidRPr="000E081C" w:rsidRDefault="00B82CC3" w:rsidP="005A4DD8">
            <w:pPr>
              <w:spacing w:after="120" w:line="360" w:lineRule="auto"/>
              <w:jc w:val="center"/>
              <w:rPr>
                <w:rFonts w:ascii="Times New Roman" w:eastAsia="Times New Roman" w:hAnsi="Times New Roman"/>
                <w:b/>
                <w:bCs/>
                <w:sz w:val="20"/>
                <w:szCs w:val="20"/>
                <w:lang w:eastAsia="cs-CZ"/>
              </w:rPr>
            </w:pPr>
            <w:proofErr w:type="gramStart"/>
            <w:r w:rsidRPr="000E081C">
              <w:rPr>
                <w:rFonts w:ascii="Times New Roman" w:eastAsia="Times New Roman" w:hAnsi="Times New Roman"/>
                <w:b/>
                <w:bCs/>
                <w:sz w:val="20"/>
                <w:szCs w:val="20"/>
                <w:lang w:eastAsia="cs-CZ"/>
              </w:rPr>
              <w:t>31.10.2014</w:t>
            </w:r>
            <w:proofErr w:type="gramEnd"/>
          </w:p>
        </w:tc>
      </w:tr>
      <w:tr w:rsidR="00B82CC3" w:rsidRPr="000E081C" w:rsidTr="00F05A9D">
        <w:trPr>
          <w:trHeight w:val="255"/>
        </w:trPr>
        <w:tc>
          <w:tcPr>
            <w:tcW w:w="119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B82CC3" w:rsidRPr="00B82CC3" w:rsidRDefault="00B82CC3" w:rsidP="005A4DD8">
            <w:pPr>
              <w:spacing w:after="120" w:line="360" w:lineRule="auto"/>
              <w:rPr>
                <w:rFonts w:ascii="Times New Roman" w:eastAsia="Times New Roman" w:hAnsi="Times New Roman"/>
                <w:sz w:val="20"/>
                <w:szCs w:val="20"/>
                <w:lang w:val="en-US" w:eastAsia="cs-CZ"/>
              </w:rPr>
            </w:pPr>
            <w:r w:rsidRPr="00B82CC3">
              <w:rPr>
                <w:rFonts w:ascii="Times New Roman" w:eastAsia="Times New Roman" w:hAnsi="Times New Roman"/>
                <w:sz w:val="20"/>
                <w:szCs w:val="20"/>
                <w:lang w:val="en-US" w:eastAsia="cs-CZ"/>
              </w:rPr>
              <w:t>Investment funds with legal personality</w:t>
            </w:r>
          </w:p>
        </w:tc>
        <w:tc>
          <w:tcPr>
            <w:tcW w:w="619"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25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47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58    </w:t>
            </w:r>
          </w:p>
        </w:tc>
        <w:tc>
          <w:tcPr>
            <w:tcW w:w="616"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77    </w:t>
            </w:r>
          </w:p>
        </w:tc>
        <w:tc>
          <w:tcPr>
            <w:tcW w:w="691"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88    </w:t>
            </w:r>
          </w:p>
        </w:tc>
        <w:tc>
          <w:tcPr>
            <w:tcW w:w="653"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84    </w:t>
            </w:r>
          </w:p>
        </w:tc>
      </w:tr>
      <w:tr w:rsidR="00B82CC3" w:rsidRPr="000E081C" w:rsidTr="00F05A9D">
        <w:trPr>
          <w:trHeight w:val="255"/>
        </w:trPr>
        <w:tc>
          <w:tcPr>
            <w:tcW w:w="1192" w:type="pct"/>
            <w:tcBorders>
              <w:top w:val="nil"/>
              <w:left w:val="single" w:sz="4" w:space="0" w:color="000000"/>
              <w:bottom w:val="single" w:sz="4" w:space="0" w:color="000000"/>
              <w:right w:val="single" w:sz="4" w:space="0" w:color="000000"/>
            </w:tcBorders>
            <w:shd w:val="clear" w:color="000000" w:fill="FFFFFF"/>
            <w:noWrap/>
            <w:vAlign w:val="center"/>
            <w:hideMark/>
          </w:tcPr>
          <w:p w:rsidR="00B82CC3" w:rsidRPr="00B82CC3" w:rsidRDefault="00B82CC3" w:rsidP="005A4DD8">
            <w:pPr>
              <w:spacing w:after="120" w:line="360" w:lineRule="auto"/>
              <w:rPr>
                <w:rFonts w:ascii="Times New Roman" w:eastAsia="Times New Roman" w:hAnsi="Times New Roman"/>
                <w:sz w:val="20"/>
                <w:szCs w:val="20"/>
                <w:lang w:val="en-US" w:eastAsia="cs-CZ"/>
              </w:rPr>
            </w:pPr>
            <w:r w:rsidRPr="00B82CC3">
              <w:rPr>
                <w:rFonts w:ascii="Times New Roman" w:eastAsia="Times New Roman" w:hAnsi="Times New Roman"/>
                <w:sz w:val="20"/>
                <w:szCs w:val="20"/>
                <w:lang w:val="en-US" w:eastAsia="cs-CZ"/>
              </w:rPr>
              <w:t>Investment funds – Unit Trust</w:t>
            </w:r>
          </w:p>
          <w:p w:rsidR="00B82CC3" w:rsidRPr="00B82CC3" w:rsidRDefault="00B82CC3" w:rsidP="005A4DD8">
            <w:pPr>
              <w:spacing w:after="120" w:line="360" w:lineRule="auto"/>
              <w:rPr>
                <w:rFonts w:ascii="Times New Roman" w:eastAsia="Times New Roman" w:hAnsi="Times New Roman"/>
                <w:sz w:val="20"/>
                <w:szCs w:val="20"/>
                <w:lang w:val="en-US" w:eastAsia="cs-CZ"/>
              </w:rPr>
            </w:pPr>
            <w:r w:rsidRPr="00B82CC3">
              <w:rPr>
                <w:rFonts w:ascii="Times New Roman" w:eastAsia="Times New Roman" w:hAnsi="Times New Roman"/>
                <w:sz w:val="20"/>
                <w:szCs w:val="20"/>
                <w:lang w:val="en-US" w:eastAsia="cs-CZ"/>
              </w:rPr>
              <w:t>(</w:t>
            </w:r>
            <w:proofErr w:type="spellStart"/>
            <w:r w:rsidRPr="00B82CC3">
              <w:rPr>
                <w:rFonts w:ascii="Times New Roman" w:eastAsia="Times New Roman" w:hAnsi="Times New Roman"/>
                <w:sz w:val="20"/>
                <w:szCs w:val="20"/>
                <w:lang w:val="en-US" w:eastAsia="cs-CZ"/>
              </w:rPr>
              <w:t>Podílový</w:t>
            </w:r>
            <w:proofErr w:type="spellEnd"/>
            <w:r w:rsidRPr="00B82CC3">
              <w:rPr>
                <w:rFonts w:ascii="Times New Roman" w:eastAsia="Times New Roman" w:hAnsi="Times New Roman"/>
                <w:sz w:val="20"/>
                <w:szCs w:val="20"/>
                <w:lang w:val="en-US" w:eastAsia="cs-CZ"/>
              </w:rPr>
              <w:t xml:space="preserve"> fond)</w:t>
            </w:r>
          </w:p>
        </w:tc>
        <w:tc>
          <w:tcPr>
            <w:tcW w:w="619"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141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150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157    </w:t>
            </w:r>
          </w:p>
        </w:tc>
        <w:tc>
          <w:tcPr>
            <w:tcW w:w="616"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165    </w:t>
            </w:r>
          </w:p>
        </w:tc>
        <w:tc>
          <w:tcPr>
            <w:tcW w:w="691"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176    </w:t>
            </w:r>
          </w:p>
        </w:tc>
        <w:tc>
          <w:tcPr>
            <w:tcW w:w="653"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196    </w:t>
            </w:r>
          </w:p>
        </w:tc>
      </w:tr>
      <w:tr w:rsidR="00B82CC3" w:rsidRPr="000E081C" w:rsidTr="00F05A9D">
        <w:trPr>
          <w:trHeight w:val="255"/>
        </w:trPr>
        <w:tc>
          <w:tcPr>
            <w:tcW w:w="1192" w:type="pct"/>
            <w:tcBorders>
              <w:top w:val="nil"/>
              <w:left w:val="single" w:sz="4" w:space="0" w:color="000000"/>
              <w:bottom w:val="single" w:sz="4" w:space="0" w:color="000000"/>
              <w:right w:val="single" w:sz="4" w:space="0" w:color="000000"/>
            </w:tcBorders>
            <w:shd w:val="clear" w:color="000000" w:fill="FFFFFF"/>
            <w:noWrap/>
            <w:vAlign w:val="center"/>
            <w:hideMark/>
          </w:tcPr>
          <w:p w:rsidR="00B82CC3" w:rsidRPr="00B82CC3" w:rsidRDefault="00B13565" w:rsidP="005A4DD8">
            <w:pPr>
              <w:spacing w:after="120" w:line="360" w:lineRule="auto"/>
              <w:rPr>
                <w:rFonts w:ascii="Times New Roman" w:eastAsia="Times New Roman" w:hAnsi="Times New Roman"/>
                <w:sz w:val="20"/>
                <w:szCs w:val="20"/>
                <w:lang w:val="en-US" w:eastAsia="cs-CZ"/>
              </w:rPr>
            </w:pPr>
            <w:r w:rsidRPr="00B13565">
              <w:rPr>
                <w:rFonts w:ascii="Times New Roman" w:eastAsia="Times New Roman" w:hAnsi="Times New Roman"/>
                <w:sz w:val="20"/>
                <w:szCs w:val="20"/>
                <w:lang w:val="en-US" w:eastAsia="cs-CZ"/>
              </w:rPr>
              <w:t xml:space="preserve">Foreign investment funds in which investment may </w:t>
            </w:r>
            <w:r w:rsidRPr="00B13565">
              <w:rPr>
                <w:rFonts w:ascii="Times New Roman" w:eastAsia="Times New Roman" w:hAnsi="Times New Roman"/>
                <w:sz w:val="20"/>
                <w:szCs w:val="20"/>
                <w:lang w:val="en-US" w:eastAsia="cs-CZ"/>
              </w:rPr>
              <w:lastRenderedPageBreak/>
              <w:t>be offered in the Czech Republic</w:t>
            </w:r>
          </w:p>
        </w:tc>
        <w:tc>
          <w:tcPr>
            <w:tcW w:w="619"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lastRenderedPageBreak/>
              <w:t xml:space="preserve">         1 450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1 315    </w:t>
            </w:r>
          </w:p>
        </w:tc>
        <w:tc>
          <w:tcPr>
            <w:tcW w:w="614"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1 214    </w:t>
            </w:r>
          </w:p>
        </w:tc>
        <w:tc>
          <w:tcPr>
            <w:tcW w:w="616"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1 157    </w:t>
            </w:r>
          </w:p>
        </w:tc>
        <w:tc>
          <w:tcPr>
            <w:tcW w:w="691"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1 165    </w:t>
            </w:r>
          </w:p>
        </w:tc>
        <w:tc>
          <w:tcPr>
            <w:tcW w:w="653" w:type="pct"/>
            <w:tcBorders>
              <w:top w:val="nil"/>
              <w:left w:val="nil"/>
              <w:bottom w:val="single" w:sz="4" w:space="0" w:color="000000"/>
              <w:right w:val="single" w:sz="4" w:space="0" w:color="000000"/>
            </w:tcBorders>
            <w:shd w:val="clear" w:color="000000" w:fill="FFFFFF"/>
            <w:noWrap/>
            <w:vAlign w:val="center"/>
            <w:hideMark/>
          </w:tcPr>
          <w:p w:rsidR="00B82CC3" w:rsidRPr="000E081C" w:rsidRDefault="00B82CC3" w:rsidP="005A4DD8">
            <w:pPr>
              <w:spacing w:after="120" w:line="360" w:lineRule="auto"/>
              <w:jc w:val="right"/>
              <w:rPr>
                <w:rFonts w:ascii="Times New Roman" w:eastAsia="Times New Roman" w:hAnsi="Times New Roman"/>
                <w:sz w:val="20"/>
                <w:szCs w:val="20"/>
                <w:lang w:eastAsia="cs-CZ"/>
              </w:rPr>
            </w:pPr>
            <w:r w:rsidRPr="000E081C">
              <w:rPr>
                <w:rFonts w:ascii="Times New Roman" w:eastAsia="Times New Roman" w:hAnsi="Times New Roman"/>
                <w:sz w:val="20"/>
                <w:szCs w:val="20"/>
                <w:lang w:eastAsia="cs-CZ"/>
              </w:rPr>
              <w:t xml:space="preserve">         1 253    </w:t>
            </w:r>
          </w:p>
        </w:tc>
      </w:tr>
    </w:tbl>
    <w:p w:rsidR="00B82CC3" w:rsidRDefault="00B82CC3" w:rsidP="005A4DD8">
      <w:pPr>
        <w:spacing w:after="120" w:line="360" w:lineRule="auto"/>
        <w:jc w:val="right"/>
        <w:rPr>
          <w:rFonts w:ascii="Times New Roman" w:hAnsi="Times New Roman"/>
          <w:sz w:val="18"/>
          <w:szCs w:val="18"/>
        </w:rPr>
      </w:pPr>
      <w:r w:rsidRPr="00E806A1">
        <w:rPr>
          <w:rFonts w:ascii="Times New Roman" w:hAnsi="Times New Roman"/>
          <w:sz w:val="18"/>
          <w:szCs w:val="18"/>
        </w:rPr>
        <w:lastRenderedPageBreak/>
        <w:t xml:space="preserve"> </w:t>
      </w:r>
      <w:r w:rsidR="00B13565">
        <w:rPr>
          <w:rFonts w:ascii="Times New Roman" w:hAnsi="Times New Roman"/>
          <w:sz w:val="18"/>
          <w:szCs w:val="18"/>
        </w:rPr>
        <w:t>Source</w:t>
      </w:r>
      <w:r w:rsidRPr="00E806A1">
        <w:rPr>
          <w:rFonts w:ascii="Times New Roman" w:hAnsi="Times New Roman"/>
          <w:sz w:val="18"/>
          <w:szCs w:val="18"/>
        </w:rPr>
        <w:t>: ČNB</w:t>
      </w:r>
    </w:p>
    <w:p w:rsidR="00B82CC3" w:rsidRDefault="00B13565" w:rsidP="005A4DD8">
      <w:pPr>
        <w:spacing w:after="120" w:line="360" w:lineRule="auto"/>
        <w:jc w:val="both"/>
        <w:rPr>
          <w:rFonts w:ascii="Times New Roman" w:hAnsi="Times New Roman"/>
          <w:i/>
          <w:lang w:val="en-US"/>
        </w:rPr>
      </w:pPr>
      <w:r>
        <w:rPr>
          <w:rFonts w:ascii="Times New Roman" w:hAnsi="Times New Roman"/>
          <w:b/>
          <w:i/>
        </w:rPr>
        <w:t>Chart</w:t>
      </w:r>
      <w:r w:rsidR="00B82CC3" w:rsidRPr="008A1948">
        <w:rPr>
          <w:rFonts w:ascii="Times New Roman" w:hAnsi="Times New Roman"/>
          <w:b/>
          <w:i/>
        </w:rPr>
        <w:t xml:space="preserve"> 1 </w:t>
      </w:r>
      <w:r w:rsidR="00B82CC3" w:rsidRPr="008A1948">
        <w:rPr>
          <w:rFonts w:ascii="Times New Roman" w:hAnsi="Times New Roman"/>
          <w:i/>
        </w:rPr>
        <w:t xml:space="preserve">– </w:t>
      </w:r>
      <w:r>
        <w:rPr>
          <w:rFonts w:ascii="Times New Roman" w:hAnsi="Times New Roman"/>
          <w:i/>
          <w:lang w:val="en-US"/>
        </w:rPr>
        <w:t>Number of investment funds registered by Czech National Bank</w:t>
      </w:r>
    </w:p>
    <w:p w:rsidR="00B82CC3" w:rsidRPr="00535038" w:rsidRDefault="00535038" w:rsidP="005A4DD8">
      <w:pPr>
        <w:spacing w:after="120" w:line="360" w:lineRule="auto"/>
        <w:jc w:val="right"/>
        <w:rPr>
          <w:rFonts w:ascii="Times New Roman" w:hAnsi="Times New Roman"/>
          <w:i/>
        </w:rPr>
      </w:pPr>
      <w:r>
        <w:rPr>
          <w:noProof/>
          <w:lang w:eastAsia="cs-CZ"/>
        </w:rPr>
        <w:drawing>
          <wp:inline distT="0" distB="0" distL="0" distR="0" wp14:anchorId="71511351" wp14:editId="4E5EF280">
            <wp:extent cx="5760720" cy="1329632"/>
            <wp:effectExtent l="0" t="0" r="11430" b="2349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82CC3" w:rsidRPr="00E806A1">
        <w:rPr>
          <w:rFonts w:ascii="Times New Roman" w:hAnsi="Times New Roman"/>
          <w:sz w:val="18"/>
          <w:szCs w:val="18"/>
        </w:rPr>
        <w:t>Zdroj: ČNB</w:t>
      </w:r>
    </w:p>
    <w:p w:rsidR="00535038" w:rsidRPr="00535038" w:rsidRDefault="00535038" w:rsidP="005A4DD8">
      <w:pPr>
        <w:spacing w:after="120" w:line="360" w:lineRule="auto"/>
        <w:jc w:val="both"/>
        <w:rPr>
          <w:rFonts w:ascii="Times New Roman" w:hAnsi="Times New Roman"/>
          <w:lang w:val="en-US"/>
        </w:rPr>
      </w:pPr>
      <w:r w:rsidRPr="00535038">
        <w:rPr>
          <w:rFonts w:ascii="Times New Roman" w:hAnsi="Times New Roman"/>
          <w:lang w:val="en-US"/>
        </w:rPr>
        <w:t>Table and Chart above</w:t>
      </w:r>
      <w:r w:rsidRPr="00535038">
        <w:rPr>
          <w:lang w:val="en-US"/>
        </w:rPr>
        <w:t xml:space="preserve"> </w:t>
      </w:r>
      <w:r w:rsidRPr="00535038">
        <w:rPr>
          <w:rFonts w:ascii="Times New Roman" w:hAnsi="Times New Roman"/>
          <w:lang w:val="en-US"/>
        </w:rPr>
        <w:t xml:space="preserve">show the number of investment funds registered with the Czech National Bank. The survey shows that foreign funds in which investment may be offered in the Czech Republic </w:t>
      </w:r>
      <w:r>
        <w:rPr>
          <w:rFonts w:ascii="Times New Roman" w:hAnsi="Times New Roman"/>
          <w:lang w:val="en-US"/>
        </w:rPr>
        <w:t xml:space="preserve">play </w:t>
      </w:r>
      <w:r w:rsidRPr="00535038">
        <w:rPr>
          <w:rFonts w:ascii="Times New Roman" w:hAnsi="Times New Roman"/>
          <w:lang w:val="en-US"/>
        </w:rPr>
        <w:t>a</w:t>
      </w:r>
      <w:r>
        <w:rPr>
          <w:rFonts w:ascii="Times New Roman" w:hAnsi="Times New Roman"/>
          <w:lang w:val="en-US"/>
        </w:rPr>
        <w:t xml:space="preserve"> very significant role</w:t>
      </w:r>
      <w:r w:rsidRPr="00535038">
        <w:rPr>
          <w:rFonts w:ascii="Times New Roman" w:hAnsi="Times New Roman"/>
          <w:lang w:val="en-US"/>
        </w:rPr>
        <w:t xml:space="preserve">. </w:t>
      </w:r>
    </w:p>
    <w:p w:rsidR="00535038" w:rsidRPr="00822A8D" w:rsidRDefault="00535038" w:rsidP="005A4DD8">
      <w:pPr>
        <w:spacing w:after="120" w:line="360" w:lineRule="auto"/>
        <w:jc w:val="both"/>
        <w:rPr>
          <w:rFonts w:ascii="Times New Roman" w:hAnsi="Times New Roman"/>
          <w:lang w:val="en-US"/>
        </w:rPr>
      </w:pPr>
      <w:r w:rsidRPr="00822A8D">
        <w:rPr>
          <w:rFonts w:ascii="Times New Roman" w:hAnsi="Times New Roman"/>
          <w:lang w:val="en-US"/>
        </w:rPr>
        <w:t xml:space="preserve">Investment funds can also be divided according to whether they have legal personality or not. Funds with legal </w:t>
      </w:r>
      <w:r w:rsidR="00822A8D" w:rsidRPr="00822A8D">
        <w:rPr>
          <w:rFonts w:ascii="Times New Roman" w:hAnsi="Times New Roman"/>
          <w:lang w:val="en-US"/>
        </w:rPr>
        <w:t>personality</w:t>
      </w:r>
      <w:r w:rsidRPr="00822A8D">
        <w:rPr>
          <w:rFonts w:ascii="Times New Roman" w:hAnsi="Times New Roman"/>
          <w:lang w:val="en-US"/>
        </w:rPr>
        <w:t xml:space="preserve"> can </w:t>
      </w:r>
      <w:r w:rsidR="00822A8D">
        <w:rPr>
          <w:rFonts w:ascii="Times New Roman" w:hAnsi="Times New Roman"/>
          <w:lang w:val="en-US"/>
        </w:rPr>
        <w:t xml:space="preserve">be </w:t>
      </w:r>
      <w:r w:rsidRPr="00822A8D">
        <w:rPr>
          <w:rFonts w:ascii="Times New Roman" w:hAnsi="Times New Roman"/>
          <w:lang w:val="en-US"/>
        </w:rPr>
        <w:t>further categorize</w:t>
      </w:r>
      <w:r w:rsidR="00822A8D">
        <w:rPr>
          <w:rFonts w:ascii="Times New Roman" w:hAnsi="Times New Roman"/>
          <w:lang w:val="en-US"/>
        </w:rPr>
        <w:t>d</w:t>
      </w:r>
      <w:r w:rsidRPr="00822A8D">
        <w:rPr>
          <w:rFonts w:ascii="Times New Roman" w:hAnsi="Times New Roman"/>
          <w:lang w:val="en-US"/>
        </w:rPr>
        <w:t xml:space="preserve"> </w:t>
      </w:r>
      <w:r w:rsidR="00822A8D">
        <w:rPr>
          <w:rFonts w:ascii="Times New Roman" w:hAnsi="Times New Roman"/>
          <w:lang w:val="en-US"/>
        </w:rPr>
        <w:t xml:space="preserve">as self-managed or managed by </w:t>
      </w:r>
      <w:proofErr w:type="gramStart"/>
      <w:r w:rsidR="00822A8D">
        <w:rPr>
          <w:rFonts w:ascii="Times New Roman" w:hAnsi="Times New Roman"/>
          <w:lang w:val="en-US"/>
        </w:rPr>
        <w:t>management company</w:t>
      </w:r>
      <w:proofErr w:type="gramEnd"/>
      <w:r w:rsidRPr="00822A8D">
        <w:rPr>
          <w:rFonts w:ascii="Times New Roman" w:hAnsi="Times New Roman"/>
          <w:lang w:val="en-US"/>
        </w:rPr>
        <w:t>. Self</w:t>
      </w:r>
      <w:r w:rsidR="00822A8D">
        <w:rPr>
          <w:rFonts w:ascii="Times New Roman" w:hAnsi="Times New Roman"/>
          <w:lang w:val="en-US"/>
        </w:rPr>
        <w:t>-managed</w:t>
      </w:r>
      <w:r w:rsidRPr="00822A8D">
        <w:rPr>
          <w:rFonts w:ascii="Times New Roman" w:hAnsi="Times New Roman"/>
          <w:lang w:val="en-US"/>
        </w:rPr>
        <w:t xml:space="preserve"> fund means a fund that has its own management, which manages the fund, managed investments and assets of the </w:t>
      </w:r>
      <w:r w:rsidR="00822A8D">
        <w:rPr>
          <w:rFonts w:ascii="Times New Roman" w:hAnsi="Times New Roman"/>
          <w:lang w:val="en-US"/>
        </w:rPr>
        <w:t>f</w:t>
      </w:r>
      <w:r w:rsidRPr="00822A8D">
        <w:rPr>
          <w:rFonts w:ascii="Times New Roman" w:hAnsi="Times New Roman"/>
          <w:lang w:val="en-US"/>
        </w:rPr>
        <w:t xml:space="preserve">und and is responsible for its operation and performance of the </w:t>
      </w:r>
      <w:r w:rsidR="00822A8D">
        <w:rPr>
          <w:rFonts w:ascii="Times New Roman" w:hAnsi="Times New Roman"/>
          <w:lang w:val="en-US"/>
        </w:rPr>
        <w:t>f</w:t>
      </w:r>
      <w:r w:rsidRPr="00822A8D">
        <w:rPr>
          <w:rFonts w:ascii="Times New Roman" w:hAnsi="Times New Roman"/>
          <w:lang w:val="en-US"/>
        </w:rPr>
        <w:t xml:space="preserve">und. </w:t>
      </w:r>
      <w:r w:rsidR="00822A8D">
        <w:rPr>
          <w:rFonts w:ascii="Times New Roman" w:hAnsi="Times New Roman"/>
          <w:lang w:val="en-US"/>
        </w:rPr>
        <w:t xml:space="preserve">Non self-governing fund is managed by </w:t>
      </w:r>
      <w:proofErr w:type="gramStart"/>
      <w:r w:rsidR="00822A8D">
        <w:rPr>
          <w:rFonts w:ascii="Times New Roman" w:hAnsi="Times New Roman"/>
          <w:lang w:val="en-US"/>
        </w:rPr>
        <w:t>management</w:t>
      </w:r>
      <w:r w:rsidRPr="00822A8D">
        <w:rPr>
          <w:rFonts w:ascii="Times New Roman" w:hAnsi="Times New Roman"/>
          <w:lang w:val="en-US"/>
        </w:rPr>
        <w:t xml:space="preserve"> company</w:t>
      </w:r>
      <w:proofErr w:type="gramEnd"/>
      <w:r w:rsidRPr="00822A8D">
        <w:rPr>
          <w:rFonts w:ascii="Times New Roman" w:hAnsi="Times New Roman"/>
          <w:lang w:val="en-US"/>
        </w:rPr>
        <w:t xml:space="preserve"> licensed by the market regulator, </w:t>
      </w:r>
      <w:r w:rsidR="00822A8D">
        <w:rPr>
          <w:rFonts w:ascii="Times New Roman" w:hAnsi="Times New Roman"/>
          <w:lang w:val="en-US"/>
        </w:rPr>
        <w:t xml:space="preserve">i.e. </w:t>
      </w:r>
      <w:r w:rsidRPr="00822A8D">
        <w:rPr>
          <w:rFonts w:ascii="Times New Roman" w:hAnsi="Times New Roman"/>
          <w:lang w:val="en-US"/>
        </w:rPr>
        <w:t>Czech National Bank.</w:t>
      </w:r>
    </w:p>
    <w:p w:rsidR="00535038" w:rsidRDefault="00535038" w:rsidP="005A4DD8">
      <w:pPr>
        <w:spacing w:after="120" w:line="360" w:lineRule="auto"/>
        <w:jc w:val="both"/>
        <w:rPr>
          <w:rFonts w:ascii="Times New Roman" w:hAnsi="Times New Roman"/>
        </w:rPr>
      </w:pPr>
    </w:p>
    <w:p w:rsidR="002B01C3" w:rsidRPr="002B01C3" w:rsidRDefault="002B01C3" w:rsidP="005A4DD8">
      <w:pPr>
        <w:spacing w:after="120" w:line="360" w:lineRule="auto"/>
        <w:jc w:val="both"/>
        <w:rPr>
          <w:rFonts w:ascii="Times New Roman" w:hAnsi="Times New Roman"/>
          <w:i/>
          <w:lang w:val="en-US"/>
        </w:rPr>
      </w:pPr>
      <w:r>
        <w:rPr>
          <w:rFonts w:ascii="Times New Roman" w:hAnsi="Times New Roman"/>
          <w:i/>
          <w:lang w:val="en-US"/>
        </w:rPr>
        <w:t>Tax legislation, changes and their impact on the market of the investment funds</w:t>
      </w:r>
    </w:p>
    <w:p w:rsidR="00B82CC3" w:rsidRDefault="00D346D5" w:rsidP="005A4DD8">
      <w:pPr>
        <w:spacing w:after="120" w:line="360" w:lineRule="auto"/>
        <w:jc w:val="both"/>
        <w:rPr>
          <w:rFonts w:ascii="Times New Roman" w:hAnsi="Times New Roman"/>
          <w:lang w:val="en-US"/>
        </w:rPr>
      </w:pPr>
      <w:r w:rsidRPr="00D346D5">
        <w:rPr>
          <w:rFonts w:ascii="Times New Roman" w:hAnsi="Times New Roman"/>
          <w:lang w:val="en-US"/>
        </w:rPr>
        <w:t xml:space="preserve">Legislation in the area of investment funds for qualified investors currently develops dramatically, both </w:t>
      </w:r>
      <w:r>
        <w:rPr>
          <w:rFonts w:ascii="Times New Roman" w:hAnsi="Times New Roman"/>
          <w:lang w:val="en-US"/>
        </w:rPr>
        <w:t xml:space="preserve">on </w:t>
      </w:r>
      <w:r w:rsidRPr="00D346D5">
        <w:rPr>
          <w:rFonts w:ascii="Times New Roman" w:hAnsi="Times New Roman"/>
          <w:lang w:val="en-US"/>
        </w:rPr>
        <w:t>national and EU level.</w:t>
      </w:r>
      <w:r>
        <w:rPr>
          <w:rFonts w:ascii="Times New Roman" w:hAnsi="Times New Roman"/>
          <w:lang w:val="en-US"/>
        </w:rPr>
        <w:t xml:space="preserve"> </w:t>
      </w:r>
      <w:r w:rsidRPr="00D346D5">
        <w:rPr>
          <w:rFonts w:ascii="Times New Roman" w:hAnsi="Times New Roman"/>
          <w:lang w:val="en-US"/>
        </w:rPr>
        <w:t xml:space="preserve">Directive 2011/61 / EU (the "AIMFD"), whose requirements are incorporated in the Act </w:t>
      </w:r>
      <w:r>
        <w:rPr>
          <w:rFonts w:ascii="Times New Roman" w:hAnsi="Times New Roman"/>
          <w:lang w:val="en-US"/>
        </w:rPr>
        <w:t>“</w:t>
      </w:r>
      <w:r w:rsidRPr="00D346D5">
        <w:rPr>
          <w:rFonts w:ascii="Times New Roman" w:hAnsi="Times New Roman"/>
          <w:lang w:val="en-US"/>
        </w:rPr>
        <w:t>ZISIV</w:t>
      </w:r>
      <w:r>
        <w:rPr>
          <w:rFonts w:ascii="Times New Roman" w:hAnsi="Times New Roman"/>
          <w:lang w:val="en-US"/>
        </w:rPr>
        <w:t>”,</w:t>
      </w:r>
      <w:r w:rsidRPr="00D346D5">
        <w:rPr>
          <w:rFonts w:ascii="Times New Roman" w:hAnsi="Times New Roman"/>
          <w:lang w:val="en-US"/>
        </w:rPr>
        <w:t xml:space="preserve"> largely influenced behavior of market participants' investm</w:t>
      </w:r>
      <w:r>
        <w:rPr>
          <w:rFonts w:ascii="Times New Roman" w:hAnsi="Times New Roman"/>
          <w:lang w:val="en-US"/>
        </w:rPr>
        <w:t xml:space="preserve">ent funds in the European Union, as well as it redefines type of investors </w:t>
      </w:r>
      <w:r w:rsidR="00327717">
        <w:rPr>
          <w:rFonts w:ascii="Times New Roman" w:hAnsi="Times New Roman"/>
          <w:lang w:val="en-US"/>
        </w:rPr>
        <w:t>which are subject of AIMFD regulation.</w:t>
      </w:r>
      <w:r w:rsidR="00F86F00">
        <w:rPr>
          <w:rFonts w:ascii="Times New Roman" w:hAnsi="Times New Roman"/>
          <w:lang w:val="en-US"/>
        </w:rPr>
        <w:t xml:space="preserve"> </w:t>
      </w:r>
      <w:r w:rsidR="00F86F00" w:rsidRPr="00F86F00">
        <w:rPr>
          <w:rFonts w:ascii="Times New Roman" w:hAnsi="Times New Roman"/>
          <w:lang w:val="en-US"/>
        </w:rPr>
        <w:t xml:space="preserve">At the national level, the most visible change </w:t>
      </w:r>
      <w:r w:rsidR="00F86F00">
        <w:rPr>
          <w:rFonts w:ascii="Times New Roman" w:hAnsi="Times New Roman"/>
          <w:lang w:val="en-US"/>
        </w:rPr>
        <w:t xml:space="preserve">is </w:t>
      </w:r>
      <w:r w:rsidR="00F86F00" w:rsidRPr="00F86F00">
        <w:rPr>
          <w:rFonts w:ascii="Times New Roman" w:hAnsi="Times New Roman"/>
          <w:lang w:val="en-US"/>
        </w:rPr>
        <w:t xml:space="preserve">in tax rates for investment funds </w:t>
      </w:r>
      <w:r w:rsidR="00F86F00">
        <w:rPr>
          <w:rFonts w:ascii="Times New Roman" w:hAnsi="Times New Roman"/>
          <w:lang w:val="en-US"/>
        </w:rPr>
        <w:t>changed by the amendment to Act N</w:t>
      </w:r>
      <w:r w:rsidR="00F86F00" w:rsidRPr="00F86F00">
        <w:rPr>
          <w:rFonts w:ascii="Times New Roman" w:hAnsi="Times New Roman"/>
          <w:lang w:val="en-US"/>
        </w:rPr>
        <w:t xml:space="preserve">o. 586/1992 Coll., On Income Tax (the "ITA"), </w:t>
      </w:r>
      <w:r w:rsidR="00F86F00">
        <w:rPr>
          <w:rFonts w:ascii="Times New Roman" w:hAnsi="Times New Roman"/>
          <w:lang w:val="en-US"/>
        </w:rPr>
        <w:t>that is</w:t>
      </w:r>
      <w:r w:rsidR="00F86F00" w:rsidRPr="00F86F00">
        <w:rPr>
          <w:rFonts w:ascii="Times New Roman" w:hAnsi="Times New Roman"/>
          <w:lang w:val="en-US"/>
        </w:rPr>
        <w:t xml:space="preserve"> at the time of preparation of this project </w:t>
      </w:r>
      <w:r w:rsidR="00F86F00">
        <w:rPr>
          <w:rFonts w:ascii="Times New Roman" w:hAnsi="Times New Roman"/>
          <w:lang w:val="en-US"/>
        </w:rPr>
        <w:t xml:space="preserve">in </w:t>
      </w:r>
      <w:r w:rsidR="00F86F00" w:rsidRPr="00F86F00">
        <w:rPr>
          <w:rFonts w:ascii="Times New Roman" w:hAnsi="Times New Roman"/>
          <w:lang w:val="en-US"/>
        </w:rPr>
        <w:t xml:space="preserve">approval process and that from 1 January 2015 redefines the term "standard fund", which leads to a new categorization of investment funds, but only for purposes of the </w:t>
      </w:r>
      <w:r w:rsidR="007671D0">
        <w:rPr>
          <w:rFonts w:ascii="Times New Roman" w:hAnsi="Times New Roman"/>
          <w:lang w:val="en-US"/>
        </w:rPr>
        <w:t>tax purposes</w:t>
      </w:r>
      <w:r w:rsidR="00F86F00" w:rsidRPr="00F86F00">
        <w:rPr>
          <w:rFonts w:ascii="Times New Roman" w:hAnsi="Times New Roman"/>
          <w:lang w:val="en-US"/>
        </w:rPr>
        <w:t>.</w:t>
      </w:r>
      <w:r w:rsidR="00F86F00">
        <w:rPr>
          <w:rFonts w:ascii="Times New Roman" w:hAnsi="Times New Roman"/>
          <w:lang w:val="en-US"/>
        </w:rPr>
        <w:t xml:space="preserve"> Since Directive AIMFD and Act</w:t>
      </w:r>
      <w:r w:rsidR="00F86F00" w:rsidRPr="00F86F00">
        <w:rPr>
          <w:rFonts w:ascii="Times New Roman" w:hAnsi="Times New Roman"/>
          <w:lang w:val="en-US"/>
        </w:rPr>
        <w:t xml:space="preserve"> ITA will play an important role in shaping the future investment fund market and market participants</w:t>
      </w:r>
      <w:r w:rsidR="00F86F00">
        <w:rPr>
          <w:rFonts w:ascii="Times New Roman" w:hAnsi="Times New Roman"/>
          <w:lang w:val="en-US"/>
        </w:rPr>
        <w:t>’</w:t>
      </w:r>
      <w:r w:rsidR="00F86F00" w:rsidRPr="00F86F00">
        <w:rPr>
          <w:rFonts w:ascii="Times New Roman" w:hAnsi="Times New Roman"/>
          <w:lang w:val="en-US"/>
        </w:rPr>
        <w:t xml:space="preserve"> reacting </w:t>
      </w:r>
      <w:r w:rsidR="00F86F00">
        <w:rPr>
          <w:rFonts w:ascii="Times New Roman" w:hAnsi="Times New Roman"/>
          <w:lang w:val="en-US"/>
        </w:rPr>
        <w:t xml:space="preserve">to </w:t>
      </w:r>
      <w:r w:rsidR="00F86F00" w:rsidRPr="00F86F00">
        <w:rPr>
          <w:rFonts w:ascii="Times New Roman" w:hAnsi="Times New Roman"/>
          <w:lang w:val="en-US"/>
        </w:rPr>
        <w:t xml:space="preserve">legislation </w:t>
      </w:r>
      <w:r w:rsidR="00F86F00">
        <w:rPr>
          <w:rFonts w:ascii="Times New Roman" w:hAnsi="Times New Roman"/>
          <w:lang w:val="en-US"/>
        </w:rPr>
        <w:t xml:space="preserve">changes </w:t>
      </w:r>
      <w:r w:rsidR="00F86F00" w:rsidRPr="00F86F00">
        <w:rPr>
          <w:rFonts w:ascii="Times New Roman" w:hAnsi="Times New Roman"/>
          <w:lang w:val="en-US"/>
        </w:rPr>
        <w:t>can be expected already in 2015 and 2016.</w:t>
      </w:r>
    </w:p>
    <w:p w:rsidR="005D3FDD" w:rsidRDefault="005D3FDD" w:rsidP="005A4DD8">
      <w:pPr>
        <w:spacing w:after="120" w:line="360" w:lineRule="auto"/>
        <w:jc w:val="both"/>
        <w:rPr>
          <w:rFonts w:ascii="Times New Roman" w:hAnsi="Times New Roman"/>
          <w:lang w:val="en-US"/>
        </w:rPr>
      </w:pPr>
      <w:r w:rsidRPr="005D3FDD">
        <w:rPr>
          <w:rFonts w:ascii="Times New Roman" w:hAnsi="Times New Roman"/>
          <w:lang w:val="en-US"/>
        </w:rPr>
        <w:t xml:space="preserve">Stability of legal environment is </w:t>
      </w:r>
      <w:r>
        <w:rPr>
          <w:rFonts w:ascii="Times New Roman" w:hAnsi="Times New Roman"/>
          <w:lang w:val="en-US"/>
        </w:rPr>
        <w:t xml:space="preserve">important factor of economic development. Since the discussion about the tax changes of investment funds started several years ago and there already were several </w:t>
      </w:r>
      <w:r>
        <w:rPr>
          <w:rFonts w:ascii="Times New Roman" w:hAnsi="Times New Roman"/>
          <w:lang w:val="en-US"/>
        </w:rPr>
        <w:lastRenderedPageBreak/>
        <w:t>changes of incorporating the tax changes into the amendments to ITA act, we believe that this one of the factor that highly influences market of investment funds and its development in last few years.</w:t>
      </w:r>
      <w:r w:rsidR="00717C59">
        <w:rPr>
          <w:rFonts w:ascii="Times New Roman" w:hAnsi="Times New Roman"/>
          <w:lang w:val="en-US"/>
        </w:rPr>
        <w:t xml:space="preserve"> Moreover, we expect significant changes as investment funds of qualified investors will react on higher tax rate. Since, there are several options for funds how to tackle the changes, it is important to know the current statistical data as of 31 December 2014 to be able to analyze the macro changes after the tax rate change.</w:t>
      </w:r>
    </w:p>
    <w:p w:rsidR="001510BC" w:rsidRDefault="001510BC" w:rsidP="005A4DD8">
      <w:pPr>
        <w:spacing w:after="120" w:line="360" w:lineRule="auto"/>
        <w:jc w:val="both"/>
        <w:rPr>
          <w:rFonts w:ascii="Times New Roman" w:hAnsi="Times New Roman"/>
          <w:i/>
          <w:lang w:val="en-US"/>
        </w:rPr>
      </w:pPr>
    </w:p>
    <w:p w:rsidR="000632C2" w:rsidRPr="005D61B5" w:rsidRDefault="000632C2" w:rsidP="005A4DD8">
      <w:pPr>
        <w:spacing w:after="120" w:line="360" w:lineRule="auto"/>
        <w:jc w:val="both"/>
        <w:rPr>
          <w:rFonts w:ascii="Times New Roman" w:hAnsi="Times New Roman"/>
          <w:i/>
          <w:lang w:val="en-US"/>
        </w:rPr>
      </w:pPr>
      <w:r w:rsidRPr="005D61B5">
        <w:rPr>
          <w:rFonts w:ascii="Times New Roman" w:hAnsi="Times New Roman"/>
          <w:i/>
          <w:lang w:val="en-US"/>
        </w:rPr>
        <w:t>Description of the Research</w:t>
      </w:r>
    </w:p>
    <w:p w:rsidR="000632C2" w:rsidRDefault="00EF73AB" w:rsidP="005A4DD8">
      <w:pPr>
        <w:spacing w:after="120" w:line="360" w:lineRule="auto"/>
        <w:jc w:val="both"/>
        <w:rPr>
          <w:rFonts w:ascii="Times New Roman" w:hAnsi="Times New Roman"/>
          <w:lang w:val="en-US"/>
        </w:rPr>
      </w:pPr>
      <w:r>
        <w:rPr>
          <w:rFonts w:ascii="Times New Roman" w:hAnsi="Times New Roman"/>
          <w:lang w:val="en-US"/>
        </w:rPr>
        <w:t>Since we perform research in the area of Czech and European private equity investment funds and funds of qualified investors which are neither properly defined nor examined by current literature, our research consists of several phases.</w:t>
      </w:r>
    </w:p>
    <w:p w:rsidR="00EF73AB" w:rsidRDefault="00EF73AB" w:rsidP="005A4DD8">
      <w:pPr>
        <w:spacing w:after="120" w:line="360" w:lineRule="auto"/>
        <w:jc w:val="both"/>
        <w:rPr>
          <w:rFonts w:ascii="Times New Roman" w:hAnsi="Times New Roman"/>
          <w:lang w:val="en-US"/>
        </w:rPr>
      </w:pPr>
      <w:r>
        <w:rPr>
          <w:rFonts w:ascii="Times New Roman" w:hAnsi="Times New Roman"/>
          <w:noProof/>
          <w:lang w:eastAsia="cs-CZ"/>
        </w:rPr>
        <w:drawing>
          <wp:inline distT="0" distB="0" distL="0" distR="0" wp14:anchorId="2B89FDE1" wp14:editId="67DD715C">
            <wp:extent cx="5486400" cy="1311215"/>
            <wp:effectExtent l="76200" t="0" r="952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D61B5" w:rsidRDefault="005D61B5" w:rsidP="005A4DD8">
      <w:pPr>
        <w:spacing w:after="120" w:line="360" w:lineRule="auto"/>
        <w:jc w:val="both"/>
        <w:rPr>
          <w:rFonts w:ascii="Times New Roman" w:hAnsi="Times New Roman"/>
          <w:lang w:val="en-US"/>
        </w:rPr>
      </w:pPr>
      <w:r w:rsidRPr="005D61B5">
        <w:rPr>
          <w:rFonts w:ascii="Times New Roman" w:hAnsi="Times New Roman"/>
          <w:lang w:val="en-US"/>
        </w:rPr>
        <w:t xml:space="preserve">First goal of the research is to define all market players, their nature, characteristics and regulation, including reporting obligations to be able to state the market’s segments. This is to be done using data </w:t>
      </w:r>
      <w:r w:rsidR="009C1D93">
        <w:rPr>
          <w:rFonts w:ascii="Times New Roman" w:hAnsi="Times New Roman"/>
          <w:lang w:val="en-US"/>
        </w:rPr>
        <w:t>from AKAT, EVCA, CVCA and ČNB, all publicly available.</w:t>
      </w:r>
    </w:p>
    <w:p w:rsidR="009C1D93" w:rsidRDefault="009C1D93" w:rsidP="005A4DD8">
      <w:pPr>
        <w:spacing w:after="120" w:line="360" w:lineRule="auto"/>
        <w:jc w:val="both"/>
        <w:rPr>
          <w:rFonts w:ascii="Times New Roman" w:hAnsi="Times New Roman"/>
        </w:rPr>
      </w:pPr>
      <w:r w:rsidRPr="009C1D93">
        <w:rPr>
          <w:rFonts w:ascii="Times New Roman" w:hAnsi="Times New Roman"/>
          <w:lang w:val="en-US"/>
        </w:rPr>
        <w:t>Second step is to compile statistics for each of the market’s segment. As there are data available, we will start with the segment of investment funds for qualified investors.</w:t>
      </w:r>
      <w:r>
        <w:rPr>
          <w:rFonts w:ascii="Times New Roman" w:hAnsi="Times New Roman"/>
          <w:lang w:val="en-US"/>
        </w:rPr>
        <w:t xml:space="preserve"> In this part of the research we will examine financial statements of the management companies, investment funds as well as funds’ statutes to get all necessary</w:t>
      </w:r>
      <w:r>
        <w:rPr>
          <w:rFonts w:ascii="Times New Roman" w:hAnsi="Times New Roman"/>
        </w:rPr>
        <w:t xml:space="preserve"> data.</w:t>
      </w:r>
    </w:p>
    <w:p w:rsidR="009C1D93" w:rsidRDefault="00E05349" w:rsidP="005A4DD8">
      <w:pPr>
        <w:spacing w:after="120" w:line="360" w:lineRule="auto"/>
        <w:jc w:val="both"/>
        <w:rPr>
          <w:rFonts w:ascii="Times New Roman" w:hAnsi="Times New Roman"/>
          <w:lang w:val="en-US"/>
        </w:rPr>
      </w:pPr>
      <w:r>
        <w:rPr>
          <w:rFonts w:ascii="Times New Roman" w:hAnsi="Times New Roman"/>
          <w:lang w:val="en-US"/>
        </w:rPr>
        <w:t>In t</w:t>
      </w:r>
      <w:r w:rsidR="009C1D93" w:rsidRPr="009C1D93">
        <w:rPr>
          <w:rFonts w:ascii="Times New Roman" w:hAnsi="Times New Roman"/>
          <w:lang w:val="en-US"/>
        </w:rPr>
        <w:t>hird part o</w:t>
      </w:r>
      <w:r>
        <w:rPr>
          <w:rFonts w:ascii="Times New Roman" w:hAnsi="Times New Roman"/>
          <w:lang w:val="en-US"/>
        </w:rPr>
        <w:t>f our research we will test our hypothesis. We will focus on the following areas:</w:t>
      </w:r>
    </w:p>
    <w:p w:rsidR="00E05349" w:rsidRDefault="00E05349" w:rsidP="005A4DD8">
      <w:pPr>
        <w:pStyle w:val="Odstavecseseznamem"/>
        <w:numPr>
          <w:ilvl w:val="0"/>
          <w:numId w:val="8"/>
        </w:numPr>
        <w:spacing w:after="120" w:line="360" w:lineRule="auto"/>
        <w:jc w:val="both"/>
        <w:rPr>
          <w:rFonts w:ascii="Times New Roman" w:hAnsi="Times New Roman"/>
          <w:b/>
          <w:lang w:val="en-US"/>
        </w:rPr>
      </w:pPr>
      <w:r w:rsidRPr="00E05349">
        <w:rPr>
          <w:rFonts w:ascii="Times New Roman" w:hAnsi="Times New Roman"/>
          <w:b/>
          <w:lang w:val="en-US"/>
        </w:rPr>
        <w:t>Corporate governance in investee companies and impact of fee structure for the funds’ managers.</w:t>
      </w:r>
    </w:p>
    <w:p w:rsidR="00E05349" w:rsidRPr="00E05349" w:rsidRDefault="00E05349" w:rsidP="005A4DD8">
      <w:pPr>
        <w:pStyle w:val="Odstavecseseznamem"/>
        <w:numPr>
          <w:ilvl w:val="0"/>
          <w:numId w:val="8"/>
        </w:numPr>
        <w:spacing w:after="120" w:line="360" w:lineRule="auto"/>
        <w:jc w:val="both"/>
        <w:rPr>
          <w:rFonts w:ascii="Times New Roman" w:hAnsi="Times New Roman"/>
          <w:b/>
          <w:lang w:val="en-US"/>
        </w:rPr>
      </w:pPr>
      <w:r w:rsidRPr="00E05349">
        <w:rPr>
          <w:rFonts w:ascii="Times New Roman" w:hAnsi="Times New Roman"/>
          <w:b/>
          <w:lang w:val="en-US"/>
        </w:rPr>
        <w:t>Sustainability and viability of alternative investment funds in the Czech Republic.</w:t>
      </w:r>
    </w:p>
    <w:p w:rsidR="00E05349" w:rsidRPr="00E05349" w:rsidRDefault="00E05349" w:rsidP="005A4DD8">
      <w:pPr>
        <w:pStyle w:val="Odstavecseseznamem"/>
        <w:numPr>
          <w:ilvl w:val="0"/>
          <w:numId w:val="8"/>
        </w:numPr>
        <w:spacing w:after="120" w:line="360" w:lineRule="auto"/>
        <w:jc w:val="both"/>
        <w:rPr>
          <w:rFonts w:ascii="Times New Roman" w:hAnsi="Times New Roman"/>
          <w:b/>
          <w:lang w:val="en-US"/>
        </w:rPr>
      </w:pPr>
      <w:r w:rsidRPr="00E05349">
        <w:rPr>
          <w:rFonts w:ascii="Times New Roman" w:hAnsi="Times New Roman"/>
          <w:b/>
          <w:lang w:val="en-US"/>
        </w:rPr>
        <w:t xml:space="preserve">Taxation and importance of the tax shield; other </w:t>
      </w:r>
      <w:proofErr w:type="spellStart"/>
      <w:r w:rsidR="000050A7">
        <w:rPr>
          <w:rFonts w:ascii="Times New Roman" w:hAnsi="Times New Roman"/>
          <w:b/>
          <w:lang w:val="en-US"/>
        </w:rPr>
        <w:t>factprs</w:t>
      </w:r>
      <w:proofErr w:type="spellEnd"/>
      <w:r w:rsidRPr="00E05349">
        <w:rPr>
          <w:rFonts w:ascii="Times New Roman" w:hAnsi="Times New Roman"/>
          <w:b/>
          <w:lang w:val="en-US"/>
        </w:rPr>
        <w:t xml:space="preserve"> for investors to invest via regulated investment funds.</w:t>
      </w:r>
    </w:p>
    <w:p w:rsidR="00E05349" w:rsidRDefault="00E05349" w:rsidP="005A4DD8">
      <w:pPr>
        <w:spacing w:after="120" w:line="360" w:lineRule="auto"/>
        <w:jc w:val="both"/>
        <w:rPr>
          <w:rFonts w:ascii="Times New Roman" w:hAnsi="Times New Roman"/>
          <w:lang w:val="en-US"/>
        </w:rPr>
      </w:pPr>
    </w:p>
    <w:p w:rsidR="000632C2" w:rsidRPr="000A1099" w:rsidRDefault="00E05349" w:rsidP="005A4DD8">
      <w:pPr>
        <w:spacing w:after="120" w:line="360" w:lineRule="auto"/>
        <w:jc w:val="both"/>
        <w:rPr>
          <w:rFonts w:ascii="Times New Roman" w:hAnsi="Times New Roman"/>
          <w:b/>
        </w:rPr>
      </w:pPr>
      <w:r w:rsidRPr="000A1099">
        <w:rPr>
          <w:rFonts w:ascii="Times New Roman" w:hAnsi="Times New Roman"/>
          <w:b/>
          <w:lang w:val="en-US"/>
        </w:rPr>
        <w:t>1. Can fund’s manager fee structure influence level of corporate governance of investee companies</w:t>
      </w:r>
      <w:r w:rsidRPr="000A1099">
        <w:rPr>
          <w:rFonts w:ascii="Times New Roman" w:hAnsi="Times New Roman"/>
          <w:b/>
        </w:rPr>
        <w:t>?</w:t>
      </w:r>
    </w:p>
    <w:p w:rsidR="00EC2431" w:rsidRPr="00F04635" w:rsidRDefault="00EC2431" w:rsidP="001510BC">
      <w:pPr>
        <w:spacing w:after="120" w:line="360" w:lineRule="auto"/>
        <w:ind w:firstLine="708"/>
        <w:jc w:val="both"/>
        <w:rPr>
          <w:rFonts w:ascii="Times New Roman" w:hAnsi="Times New Roman"/>
          <w:i/>
          <w:lang w:val="en-US"/>
        </w:rPr>
      </w:pPr>
      <w:r w:rsidRPr="00F04635">
        <w:rPr>
          <w:rFonts w:ascii="Times New Roman" w:hAnsi="Times New Roman"/>
          <w:i/>
          <w:lang w:val="en-US"/>
        </w:rPr>
        <w:lastRenderedPageBreak/>
        <w:t>Corporate Governance</w:t>
      </w:r>
    </w:p>
    <w:p w:rsidR="00F04635" w:rsidRPr="00222436" w:rsidRDefault="00F04635" w:rsidP="005A4DD8">
      <w:pPr>
        <w:spacing w:after="120" w:line="360" w:lineRule="auto"/>
        <w:jc w:val="both"/>
        <w:rPr>
          <w:rFonts w:ascii="Times New Roman" w:hAnsi="Times New Roman"/>
          <w:lang w:val="en-US"/>
        </w:rPr>
      </w:pPr>
      <w:r w:rsidRPr="00F04635">
        <w:rPr>
          <w:rFonts w:ascii="Times New Roman" w:hAnsi="Times New Roman"/>
          <w:lang w:val="en-US"/>
        </w:rPr>
        <w:t>The level of corporate governance is on</w:t>
      </w:r>
      <w:r>
        <w:rPr>
          <w:rFonts w:ascii="Times New Roman" w:hAnsi="Times New Roman"/>
          <w:lang w:val="en-US"/>
        </w:rPr>
        <w:t>e of the factors that influence</w:t>
      </w:r>
      <w:r w:rsidRPr="00F04635">
        <w:rPr>
          <w:rFonts w:ascii="Times New Roman" w:hAnsi="Times New Roman"/>
          <w:lang w:val="en-US"/>
        </w:rPr>
        <w:t xml:space="preserve"> the performance of the company and its profitability. The level of corporate governance is, among other things influenced </w:t>
      </w:r>
      <w:r>
        <w:rPr>
          <w:rFonts w:ascii="Times New Roman" w:hAnsi="Times New Roman"/>
          <w:lang w:val="en-US"/>
        </w:rPr>
        <w:t xml:space="preserve">by </w:t>
      </w:r>
      <w:r w:rsidRPr="00F04635">
        <w:rPr>
          <w:rFonts w:ascii="Times New Roman" w:hAnsi="Times New Roman"/>
          <w:lang w:val="en-US"/>
        </w:rPr>
        <w:t>the principal-agent problem that occurs whenever one entity (the principal) entrusts another entity (agent) for him to carry out certain activities, and in doing so, he entrusts certain powers.</w:t>
      </w:r>
      <w:r>
        <w:rPr>
          <w:rFonts w:ascii="Times New Roman" w:hAnsi="Times New Roman"/>
          <w:lang w:val="en-US"/>
        </w:rPr>
        <w:t xml:space="preserve"> Following this definition, </w:t>
      </w:r>
      <w:r w:rsidRPr="00F04635">
        <w:rPr>
          <w:rFonts w:ascii="Times New Roman" w:hAnsi="Times New Roman"/>
          <w:lang w:val="en-US"/>
        </w:rPr>
        <w:t xml:space="preserve">the principal-agent problem can be to some extent always </w:t>
      </w:r>
      <w:r>
        <w:rPr>
          <w:rFonts w:ascii="Times New Roman" w:hAnsi="Times New Roman"/>
          <w:lang w:val="en-US"/>
        </w:rPr>
        <w:t>present</w:t>
      </w:r>
      <w:r w:rsidRPr="00F04635">
        <w:rPr>
          <w:rFonts w:ascii="Times New Roman" w:hAnsi="Times New Roman"/>
          <w:lang w:val="en-US"/>
        </w:rPr>
        <w:t xml:space="preserve"> in relation owner-management </w:t>
      </w:r>
      <w:r>
        <w:rPr>
          <w:rFonts w:ascii="Times New Roman" w:hAnsi="Times New Roman"/>
          <w:lang w:val="en-US"/>
        </w:rPr>
        <w:t xml:space="preserve">of </w:t>
      </w:r>
      <w:r w:rsidRPr="00F04635">
        <w:rPr>
          <w:rFonts w:ascii="Times New Roman" w:hAnsi="Times New Roman"/>
          <w:lang w:val="en-US"/>
        </w:rPr>
        <w:t xml:space="preserve">company when the company </w:t>
      </w:r>
      <w:r>
        <w:rPr>
          <w:rFonts w:ascii="Times New Roman" w:hAnsi="Times New Roman"/>
          <w:lang w:val="en-US"/>
        </w:rPr>
        <w:t>is</w:t>
      </w:r>
      <w:r w:rsidRPr="00F04635">
        <w:rPr>
          <w:rFonts w:ascii="Times New Roman" w:hAnsi="Times New Roman"/>
          <w:lang w:val="en-US"/>
        </w:rPr>
        <w:t xml:space="preserve"> managed by management and not by the owners.</w:t>
      </w:r>
      <w:r w:rsidRPr="00F04635">
        <w:t xml:space="preserve"> </w:t>
      </w:r>
      <w:r w:rsidRPr="00F04635">
        <w:rPr>
          <w:rFonts w:ascii="Times New Roman" w:hAnsi="Times New Roman"/>
          <w:lang w:val="en-US"/>
        </w:rPr>
        <w:t xml:space="preserve">This division of roles may generate benefits for society, particularly </w:t>
      </w:r>
      <w:r>
        <w:rPr>
          <w:rFonts w:ascii="Times New Roman" w:hAnsi="Times New Roman"/>
          <w:lang w:val="en-US"/>
        </w:rPr>
        <w:t>with regard to the division of bearing</w:t>
      </w:r>
      <w:r w:rsidRPr="00F04635">
        <w:rPr>
          <w:rFonts w:ascii="Times New Roman" w:hAnsi="Times New Roman"/>
          <w:lang w:val="en-US"/>
        </w:rPr>
        <w:t xml:space="preserve"> the risk (owners) and </w:t>
      </w:r>
      <w:r>
        <w:rPr>
          <w:rFonts w:ascii="Times New Roman" w:hAnsi="Times New Roman"/>
          <w:lang w:val="en-US"/>
        </w:rPr>
        <w:t>taking</w:t>
      </w:r>
      <w:r w:rsidRPr="00F04635">
        <w:rPr>
          <w:rFonts w:ascii="Times New Roman" w:hAnsi="Times New Roman"/>
          <w:lang w:val="en-US"/>
        </w:rPr>
        <w:t xml:space="preserve"> decisions (management), (</w:t>
      </w:r>
      <w:proofErr w:type="spellStart"/>
      <w:r w:rsidRPr="00F04635">
        <w:rPr>
          <w:rFonts w:ascii="Times New Roman" w:hAnsi="Times New Roman"/>
          <w:lang w:val="en-US"/>
        </w:rPr>
        <w:t>Fama</w:t>
      </w:r>
      <w:proofErr w:type="spellEnd"/>
      <w:r w:rsidRPr="00F04635">
        <w:rPr>
          <w:rFonts w:ascii="Times New Roman" w:hAnsi="Times New Roman"/>
          <w:lang w:val="en-US"/>
        </w:rPr>
        <w:t xml:space="preserve"> and Jensen, 1983).</w:t>
      </w:r>
      <w:r>
        <w:rPr>
          <w:rFonts w:ascii="Times New Roman" w:hAnsi="Times New Roman"/>
          <w:lang w:val="en-US"/>
        </w:rPr>
        <w:t xml:space="preserve"> On the other hand, p</w:t>
      </w:r>
      <w:r w:rsidRPr="00F04635">
        <w:rPr>
          <w:rFonts w:ascii="Times New Roman" w:hAnsi="Times New Roman"/>
          <w:lang w:val="en-US"/>
        </w:rPr>
        <w:t>rincipal-agent probl</w:t>
      </w:r>
      <w:r>
        <w:rPr>
          <w:rFonts w:ascii="Times New Roman" w:hAnsi="Times New Roman"/>
          <w:lang w:val="en-US"/>
        </w:rPr>
        <w:t>em</w:t>
      </w:r>
      <w:r w:rsidRPr="00F04635">
        <w:rPr>
          <w:rFonts w:ascii="Times New Roman" w:hAnsi="Times New Roman"/>
          <w:lang w:val="en-US"/>
        </w:rPr>
        <w:t xml:space="preserve"> also causes additional costs and the company reduces its management efficiency and thereby also reduces its profitability (Jensen and </w:t>
      </w:r>
      <w:proofErr w:type="spellStart"/>
      <w:r w:rsidRPr="00F04635">
        <w:rPr>
          <w:rFonts w:ascii="Times New Roman" w:hAnsi="Times New Roman"/>
          <w:lang w:val="en-US"/>
        </w:rPr>
        <w:t>Meckling</w:t>
      </w:r>
      <w:proofErr w:type="spellEnd"/>
      <w:r w:rsidRPr="00F04635">
        <w:rPr>
          <w:rFonts w:ascii="Times New Roman" w:hAnsi="Times New Roman"/>
          <w:lang w:val="en-US"/>
        </w:rPr>
        <w:t>, 1976). However, both methods</w:t>
      </w:r>
      <w:r>
        <w:rPr>
          <w:rFonts w:ascii="Times New Roman" w:hAnsi="Times New Roman"/>
          <w:lang w:val="en-US"/>
        </w:rPr>
        <w:t xml:space="preserve">, </w:t>
      </w:r>
      <w:r w:rsidRPr="00F04635">
        <w:rPr>
          <w:rFonts w:ascii="Times New Roman" w:hAnsi="Times New Roman"/>
          <w:lang w:val="en-US"/>
        </w:rPr>
        <w:t>contemporary and historical</w:t>
      </w:r>
      <w:r>
        <w:rPr>
          <w:rFonts w:ascii="Times New Roman" w:hAnsi="Times New Roman"/>
          <w:lang w:val="en-US"/>
        </w:rPr>
        <w:t>,</w:t>
      </w:r>
      <w:r w:rsidRPr="00F04635">
        <w:rPr>
          <w:rFonts w:ascii="Times New Roman" w:hAnsi="Times New Roman"/>
          <w:lang w:val="en-US"/>
        </w:rPr>
        <w:t xml:space="preserve"> to increase the level of corporate governance is of its nature always limited (Walsh and </w:t>
      </w:r>
      <w:proofErr w:type="spellStart"/>
      <w:r w:rsidRPr="00F04635">
        <w:rPr>
          <w:rFonts w:ascii="Times New Roman" w:hAnsi="Times New Roman"/>
          <w:lang w:val="en-US"/>
        </w:rPr>
        <w:t>Sweard</w:t>
      </w:r>
      <w:proofErr w:type="spellEnd"/>
      <w:r w:rsidRPr="00F04635">
        <w:rPr>
          <w:rFonts w:ascii="Times New Roman" w:hAnsi="Times New Roman"/>
          <w:lang w:val="en-US"/>
        </w:rPr>
        <w:t xml:space="preserve">, 1990). Principal-agent problem can be effectively reduced if the </w:t>
      </w:r>
      <w:r w:rsidRPr="00222436">
        <w:rPr>
          <w:rFonts w:ascii="Times New Roman" w:hAnsi="Times New Roman"/>
          <w:lang w:val="en-US"/>
        </w:rPr>
        <w:t>owner / investor company actively monitors management.</w:t>
      </w:r>
    </w:p>
    <w:p w:rsidR="009464F9" w:rsidRPr="00222436" w:rsidRDefault="00222436" w:rsidP="005A4DD8">
      <w:pPr>
        <w:spacing w:after="120" w:line="360" w:lineRule="auto"/>
        <w:jc w:val="both"/>
        <w:rPr>
          <w:rFonts w:ascii="Times New Roman" w:hAnsi="Times New Roman"/>
          <w:lang w:val="en-US"/>
        </w:rPr>
      </w:pPr>
      <w:r w:rsidRPr="00222436">
        <w:rPr>
          <w:rFonts w:ascii="Times New Roman" w:hAnsi="Times New Roman"/>
          <w:lang w:val="en-US"/>
        </w:rPr>
        <w:t xml:space="preserve">Current literature agrees that institutional investors can act as an active investor, which effectively minimizes the principal-agent problem. </w:t>
      </w:r>
      <w:r w:rsidR="00D462C0">
        <w:rPr>
          <w:rFonts w:ascii="Times New Roman" w:hAnsi="Times New Roman"/>
          <w:lang w:val="en-US"/>
        </w:rPr>
        <w:t xml:space="preserve">Institutional investors </w:t>
      </w:r>
      <w:r w:rsidRPr="00222436">
        <w:rPr>
          <w:rFonts w:ascii="Times New Roman" w:hAnsi="Times New Roman"/>
          <w:lang w:val="en-US"/>
        </w:rPr>
        <w:t>have adequate personnel and expertise</w:t>
      </w:r>
      <w:r w:rsidR="00D462C0">
        <w:rPr>
          <w:rFonts w:ascii="Times New Roman" w:hAnsi="Times New Roman"/>
          <w:lang w:val="en-US"/>
        </w:rPr>
        <w:t xml:space="preserve"> for such</w:t>
      </w:r>
      <w:r w:rsidR="00D462C0" w:rsidRPr="00222436">
        <w:rPr>
          <w:rFonts w:ascii="Times New Roman" w:hAnsi="Times New Roman"/>
          <w:lang w:val="en-US"/>
        </w:rPr>
        <w:t xml:space="preserve"> monitoring</w:t>
      </w:r>
      <w:r w:rsidRPr="00222436">
        <w:rPr>
          <w:rFonts w:ascii="Times New Roman" w:hAnsi="Times New Roman"/>
          <w:lang w:val="en-US"/>
        </w:rPr>
        <w:t xml:space="preserve">. Current research, however, </w:t>
      </w:r>
      <w:r w:rsidR="00D462C0">
        <w:rPr>
          <w:rFonts w:ascii="Times New Roman" w:hAnsi="Times New Roman"/>
          <w:lang w:val="en-US"/>
        </w:rPr>
        <w:t>does not agree</w:t>
      </w:r>
      <w:r w:rsidRPr="00222436">
        <w:rPr>
          <w:rFonts w:ascii="Times New Roman" w:hAnsi="Times New Roman"/>
          <w:lang w:val="en-US"/>
        </w:rPr>
        <w:t xml:space="preserve"> in the motivation of this monitoring by institutional investors. At present, </w:t>
      </w:r>
      <w:r w:rsidR="00D462C0">
        <w:rPr>
          <w:rFonts w:ascii="Times New Roman" w:hAnsi="Times New Roman"/>
          <w:lang w:val="en-US"/>
        </w:rPr>
        <w:t>there</w:t>
      </w:r>
      <w:r w:rsidRPr="00222436">
        <w:rPr>
          <w:rFonts w:ascii="Times New Roman" w:hAnsi="Times New Roman"/>
          <w:lang w:val="en-US"/>
        </w:rPr>
        <w:t xml:space="preserve"> was </w:t>
      </w:r>
      <w:r w:rsidR="00D462C0">
        <w:rPr>
          <w:rFonts w:ascii="Times New Roman" w:hAnsi="Times New Roman"/>
          <w:lang w:val="en-US"/>
        </w:rPr>
        <w:t xml:space="preserve">no </w:t>
      </w:r>
      <w:r w:rsidRPr="00222436">
        <w:rPr>
          <w:rFonts w:ascii="Times New Roman" w:hAnsi="Times New Roman"/>
          <w:lang w:val="en-US"/>
        </w:rPr>
        <w:t xml:space="preserve">empirical research </w:t>
      </w:r>
      <w:r w:rsidR="00D462C0">
        <w:rPr>
          <w:rFonts w:ascii="Times New Roman" w:hAnsi="Times New Roman"/>
          <w:lang w:val="en-US"/>
        </w:rPr>
        <w:t xml:space="preserve">conducted </w:t>
      </w:r>
      <w:r w:rsidRPr="00222436">
        <w:rPr>
          <w:rFonts w:ascii="Times New Roman" w:hAnsi="Times New Roman"/>
          <w:lang w:val="en-US"/>
        </w:rPr>
        <w:t xml:space="preserve">that </w:t>
      </w:r>
      <w:r w:rsidR="00D462C0">
        <w:rPr>
          <w:rFonts w:ascii="Times New Roman" w:hAnsi="Times New Roman"/>
          <w:lang w:val="en-US"/>
        </w:rPr>
        <w:t>could confirm any</w:t>
      </w:r>
      <w:r w:rsidRPr="00222436">
        <w:rPr>
          <w:rFonts w:ascii="Times New Roman" w:hAnsi="Times New Roman"/>
          <w:lang w:val="en-US"/>
        </w:rPr>
        <w:t xml:space="preserve"> of the streams of opinion.</w:t>
      </w:r>
    </w:p>
    <w:p w:rsidR="00FB02A4" w:rsidRPr="000A1099" w:rsidRDefault="000A1099" w:rsidP="001510BC">
      <w:pPr>
        <w:spacing w:after="120" w:line="360" w:lineRule="auto"/>
        <w:ind w:firstLine="708"/>
        <w:jc w:val="both"/>
        <w:rPr>
          <w:rFonts w:ascii="Times New Roman" w:hAnsi="Times New Roman"/>
          <w:i/>
          <w:lang w:val="en-US"/>
        </w:rPr>
      </w:pPr>
      <w:r w:rsidRPr="000A1099">
        <w:rPr>
          <w:rFonts w:ascii="Times New Roman" w:hAnsi="Times New Roman"/>
          <w:i/>
          <w:lang w:val="en-US"/>
        </w:rPr>
        <w:t>Fee Structure</w:t>
      </w:r>
    </w:p>
    <w:p w:rsidR="00D138CF" w:rsidRPr="00D138CF" w:rsidRDefault="00D138CF" w:rsidP="005A4DD8">
      <w:pPr>
        <w:spacing w:after="120" w:line="360" w:lineRule="auto"/>
        <w:jc w:val="both"/>
        <w:rPr>
          <w:rFonts w:ascii="Times New Roman" w:hAnsi="Times New Roman"/>
          <w:lang w:val="en-US"/>
        </w:rPr>
      </w:pPr>
      <w:r w:rsidRPr="00D138CF">
        <w:rPr>
          <w:rFonts w:ascii="Times New Roman" w:hAnsi="Times New Roman"/>
          <w:lang w:val="en-US"/>
        </w:rPr>
        <w:t xml:space="preserve">As mentioned above, investment funds can be </w:t>
      </w:r>
      <w:r>
        <w:rPr>
          <w:rFonts w:ascii="Times New Roman" w:hAnsi="Times New Roman"/>
          <w:lang w:val="en-US"/>
        </w:rPr>
        <w:t>self-managed</w:t>
      </w:r>
      <w:r w:rsidRPr="00D138CF">
        <w:rPr>
          <w:rFonts w:ascii="Times New Roman" w:hAnsi="Times New Roman"/>
          <w:lang w:val="en-US"/>
        </w:rPr>
        <w:t xml:space="preserve"> or </w:t>
      </w:r>
      <w:r w:rsidR="000050A7">
        <w:rPr>
          <w:rFonts w:ascii="Times New Roman" w:hAnsi="Times New Roman"/>
          <w:lang w:val="en-US"/>
        </w:rPr>
        <w:t>managed by management companies</w:t>
      </w:r>
      <w:r w:rsidRPr="00D138CF">
        <w:rPr>
          <w:rFonts w:ascii="Times New Roman" w:hAnsi="Times New Roman"/>
          <w:lang w:val="en-US"/>
        </w:rPr>
        <w:t xml:space="preserve">. Regardless </w:t>
      </w:r>
      <w:r>
        <w:rPr>
          <w:rFonts w:ascii="Times New Roman" w:hAnsi="Times New Roman"/>
          <w:lang w:val="en-US"/>
        </w:rPr>
        <w:t>the way of their management (own management or management company)</w:t>
      </w:r>
      <w:r w:rsidRPr="00D138CF">
        <w:rPr>
          <w:rFonts w:ascii="Times New Roman" w:hAnsi="Times New Roman"/>
          <w:lang w:val="en-US"/>
        </w:rPr>
        <w:t xml:space="preserve"> fund managers </w:t>
      </w:r>
      <w:r>
        <w:rPr>
          <w:rFonts w:ascii="Times New Roman" w:hAnsi="Times New Roman"/>
          <w:lang w:val="en-US"/>
        </w:rPr>
        <w:t xml:space="preserve">may be </w:t>
      </w:r>
      <w:r w:rsidRPr="00D138CF">
        <w:rPr>
          <w:rFonts w:ascii="Times New Roman" w:hAnsi="Times New Roman"/>
          <w:lang w:val="en-US"/>
        </w:rPr>
        <w:t xml:space="preserve">rewarded in different ways. Frequently two </w:t>
      </w:r>
      <w:r>
        <w:rPr>
          <w:rFonts w:ascii="Times New Roman" w:hAnsi="Times New Roman"/>
          <w:lang w:val="en-US"/>
        </w:rPr>
        <w:t xml:space="preserve">different </w:t>
      </w:r>
      <w:r w:rsidRPr="00D138CF">
        <w:rPr>
          <w:rFonts w:ascii="Times New Roman" w:hAnsi="Times New Roman"/>
          <w:lang w:val="en-US"/>
        </w:rPr>
        <w:t>methods are</w:t>
      </w:r>
      <w:r>
        <w:rPr>
          <w:rFonts w:ascii="Times New Roman" w:hAnsi="Times New Roman"/>
          <w:lang w:val="en-US"/>
        </w:rPr>
        <w:t xml:space="preserve"> used</w:t>
      </w:r>
      <w:r w:rsidRPr="00D138CF">
        <w:rPr>
          <w:rFonts w:ascii="Times New Roman" w:hAnsi="Times New Roman"/>
          <w:lang w:val="en-US"/>
        </w:rPr>
        <w:t>:</w:t>
      </w:r>
      <w:bookmarkStart w:id="0" w:name="_GoBack"/>
      <w:bookmarkEnd w:id="0"/>
    </w:p>
    <w:p w:rsidR="00103505" w:rsidRPr="00D138CF" w:rsidRDefault="00D138CF" w:rsidP="005A4DD8">
      <w:pPr>
        <w:pStyle w:val="Odstavecseseznamem"/>
        <w:numPr>
          <w:ilvl w:val="0"/>
          <w:numId w:val="5"/>
        </w:numPr>
        <w:spacing w:after="120" w:line="360" w:lineRule="auto"/>
        <w:jc w:val="both"/>
        <w:rPr>
          <w:rFonts w:ascii="Times New Roman" w:hAnsi="Times New Roman"/>
          <w:lang w:val="en-US"/>
        </w:rPr>
      </w:pPr>
      <w:r w:rsidRPr="00D138CF">
        <w:rPr>
          <w:rFonts w:ascii="Times New Roman" w:hAnsi="Times New Roman"/>
          <w:lang w:val="en-US"/>
        </w:rPr>
        <w:t xml:space="preserve">Remuneration for management and administration is calculated as a percentage of assets under management; This percentage is usually fixed </w:t>
      </w:r>
      <w:r>
        <w:rPr>
          <w:rFonts w:ascii="Times New Roman" w:hAnsi="Times New Roman"/>
          <w:lang w:val="en-US"/>
        </w:rPr>
        <w:t>for</w:t>
      </w:r>
      <w:r w:rsidRPr="00D138CF">
        <w:rPr>
          <w:rFonts w:ascii="Times New Roman" w:hAnsi="Times New Roman"/>
          <w:lang w:val="en-US"/>
        </w:rPr>
        <w:t xml:space="preserve"> intervals</w:t>
      </w:r>
      <w:r>
        <w:rPr>
          <w:rFonts w:ascii="Times New Roman" w:hAnsi="Times New Roman"/>
          <w:lang w:val="en-US"/>
        </w:rPr>
        <w:t xml:space="preserve"> of value of asset under management</w:t>
      </w:r>
      <w:r w:rsidRPr="00D138CF">
        <w:rPr>
          <w:rFonts w:ascii="Times New Roman" w:hAnsi="Times New Roman"/>
          <w:lang w:val="en-US"/>
        </w:rPr>
        <w:t>, with an upper limit;</w:t>
      </w:r>
    </w:p>
    <w:p w:rsidR="00103505" w:rsidRPr="00D138CF" w:rsidRDefault="00D138CF" w:rsidP="005A4DD8">
      <w:pPr>
        <w:pStyle w:val="Odstavecseseznamem"/>
        <w:numPr>
          <w:ilvl w:val="0"/>
          <w:numId w:val="5"/>
        </w:numPr>
        <w:spacing w:after="120" w:line="360" w:lineRule="auto"/>
        <w:jc w:val="both"/>
        <w:rPr>
          <w:rFonts w:ascii="Times New Roman" w:hAnsi="Times New Roman"/>
          <w:lang w:val="en-US"/>
        </w:rPr>
      </w:pPr>
      <w:r w:rsidRPr="00D138CF">
        <w:rPr>
          <w:rFonts w:ascii="Times New Roman" w:hAnsi="Times New Roman"/>
          <w:lang w:val="en-US"/>
        </w:rPr>
        <w:t xml:space="preserve">Remuneration for the management and administration of assets is calculated as a fixed percentage of the profits of </w:t>
      </w:r>
      <w:r>
        <w:rPr>
          <w:rFonts w:ascii="Times New Roman" w:hAnsi="Times New Roman"/>
          <w:lang w:val="en-US"/>
        </w:rPr>
        <w:t xml:space="preserve">individual assets; </w:t>
      </w:r>
      <w:r w:rsidR="005A4DD8">
        <w:rPr>
          <w:rFonts w:ascii="Times New Roman" w:hAnsi="Times New Roman"/>
          <w:lang w:val="en-US"/>
        </w:rPr>
        <w:t>there</w:t>
      </w:r>
      <w:r>
        <w:rPr>
          <w:rFonts w:ascii="Times New Roman" w:hAnsi="Times New Roman"/>
          <w:lang w:val="en-US"/>
        </w:rPr>
        <w:t xml:space="preserve"> may </w:t>
      </w:r>
      <w:r w:rsidRPr="00D138CF">
        <w:rPr>
          <w:rFonts w:ascii="Times New Roman" w:hAnsi="Times New Roman"/>
          <w:lang w:val="en-US"/>
        </w:rPr>
        <w:t>mi</w:t>
      </w:r>
      <w:r>
        <w:rPr>
          <w:rFonts w:ascii="Times New Roman" w:hAnsi="Times New Roman"/>
          <w:lang w:val="en-US"/>
        </w:rPr>
        <w:t>nimum profit the assets of the f</w:t>
      </w:r>
      <w:r w:rsidRPr="00D138CF">
        <w:rPr>
          <w:rFonts w:ascii="Times New Roman" w:hAnsi="Times New Roman"/>
          <w:lang w:val="en-US"/>
        </w:rPr>
        <w:t>und must achieve in order to reward calculated and paid</w:t>
      </w:r>
      <w:r>
        <w:rPr>
          <w:rFonts w:ascii="Times New Roman" w:hAnsi="Times New Roman"/>
          <w:lang w:val="en-US"/>
        </w:rPr>
        <w:t>, so-called “hurdle rate”</w:t>
      </w:r>
      <w:r w:rsidRPr="00D138CF">
        <w:rPr>
          <w:rFonts w:ascii="Times New Roman" w:hAnsi="Times New Roman"/>
          <w:lang w:val="en-US"/>
        </w:rPr>
        <w:t>; rewards are often not set an upper limit for the value of profits from which would reward counted.</w:t>
      </w:r>
    </w:p>
    <w:p w:rsidR="00532A49" w:rsidRDefault="00D138CF" w:rsidP="005A4DD8">
      <w:pPr>
        <w:spacing w:after="120" w:line="360" w:lineRule="auto"/>
        <w:ind w:left="60"/>
        <w:jc w:val="both"/>
        <w:rPr>
          <w:rFonts w:ascii="Times New Roman" w:hAnsi="Times New Roman"/>
          <w:lang w:val="en-US"/>
        </w:rPr>
      </w:pPr>
      <w:r w:rsidRPr="00D138CF">
        <w:rPr>
          <w:rFonts w:ascii="Times New Roman" w:hAnsi="Times New Roman"/>
          <w:lang w:val="en-US"/>
        </w:rPr>
        <w:t>Both of these basic methods can be used with different variations, depending on the type of fund</w:t>
      </w:r>
      <w:r>
        <w:rPr>
          <w:rFonts w:ascii="Times New Roman" w:hAnsi="Times New Roman"/>
          <w:lang w:val="en-US"/>
        </w:rPr>
        <w:t xml:space="preserve">, </w:t>
      </w:r>
      <w:r w:rsidRPr="00D138CF">
        <w:rPr>
          <w:rFonts w:ascii="Times New Roman" w:hAnsi="Times New Roman"/>
          <w:lang w:val="en-US"/>
        </w:rPr>
        <w:t xml:space="preserve">liquidity of its assets and risk </w:t>
      </w:r>
      <w:r>
        <w:rPr>
          <w:rFonts w:ascii="Times New Roman" w:hAnsi="Times New Roman"/>
          <w:lang w:val="en-US"/>
        </w:rPr>
        <w:t xml:space="preserve">of </w:t>
      </w:r>
      <w:r w:rsidRPr="00D138CF">
        <w:rPr>
          <w:rFonts w:ascii="Times New Roman" w:hAnsi="Times New Roman"/>
          <w:lang w:val="en-US"/>
        </w:rPr>
        <w:t>assets.</w:t>
      </w:r>
      <w:r>
        <w:rPr>
          <w:rFonts w:ascii="Times New Roman" w:hAnsi="Times New Roman"/>
          <w:lang w:val="en-US"/>
        </w:rPr>
        <w:t xml:space="preserve"> </w:t>
      </w:r>
    </w:p>
    <w:p w:rsidR="00532A49" w:rsidRPr="001128D8" w:rsidRDefault="001128D8" w:rsidP="001510BC">
      <w:pPr>
        <w:spacing w:after="120" w:line="360" w:lineRule="auto"/>
        <w:ind w:firstLine="708"/>
        <w:jc w:val="both"/>
        <w:rPr>
          <w:rFonts w:ascii="Times New Roman" w:hAnsi="Times New Roman"/>
          <w:i/>
          <w:lang w:val="en-US"/>
        </w:rPr>
      </w:pPr>
      <w:r w:rsidRPr="001128D8">
        <w:rPr>
          <w:rFonts w:ascii="Times New Roman" w:hAnsi="Times New Roman"/>
          <w:i/>
          <w:lang w:val="en-US"/>
        </w:rPr>
        <w:t>Corporate governance of investee company and fee structure</w:t>
      </w:r>
    </w:p>
    <w:p w:rsidR="005A4DD8" w:rsidRDefault="00D138CF" w:rsidP="005A4DD8">
      <w:pPr>
        <w:spacing w:after="120" w:line="360" w:lineRule="auto"/>
        <w:ind w:left="60"/>
        <w:jc w:val="both"/>
        <w:rPr>
          <w:rFonts w:ascii="Times New Roman" w:hAnsi="Times New Roman"/>
          <w:lang w:val="en-US"/>
        </w:rPr>
      </w:pPr>
      <w:r>
        <w:rPr>
          <w:rFonts w:ascii="Times New Roman" w:hAnsi="Times New Roman"/>
          <w:lang w:val="en-US"/>
        </w:rPr>
        <w:lastRenderedPageBreak/>
        <w:t xml:space="preserve">Current literature agrees that presence of institutional investor, i.e. also investment funds for qualified investors, can assure higher quality of corporate governance of </w:t>
      </w:r>
      <w:proofErr w:type="gramStart"/>
      <w:r>
        <w:rPr>
          <w:rFonts w:ascii="Times New Roman" w:hAnsi="Times New Roman"/>
          <w:lang w:val="en-US"/>
        </w:rPr>
        <w:t>investee company</w:t>
      </w:r>
      <w:proofErr w:type="gramEnd"/>
      <w:r>
        <w:rPr>
          <w:rFonts w:ascii="Times New Roman" w:hAnsi="Times New Roman"/>
          <w:lang w:val="en-US"/>
        </w:rPr>
        <w:t xml:space="preserve">. It is commonly argued that institutional investors possess sufficient experience, know-how and specialists to improve corporate governance of </w:t>
      </w:r>
      <w:proofErr w:type="gramStart"/>
      <w:r>
        <w:rPr>
          <w:rFonts w:ascii="Times New Roman" w:hAnsi="Times New Roman"/>
          <w:lang w:val="en-US"/>
        </w:rPr>
        <w:t>target company</w:t>
      </w:r>
      <w:proofErr w:type="gramEnd"/>
      <w:r>
        <w:rPr>
          <w:rFonts w:ascii="Times New Roman" w:hAnsi="Times New Roman"/>
          <w:lang w:val="en-US"/>
        </w:rPr>
        <w:t xml:space="preserve">. This is expected to be true especially in case of small and middle companies, which are usual subject of private equity institutional investors. However, </w:t>
      </w:r>
      <w:r w:rsidR="005A4DD8">
        <w:rPr>
          <w:rFonts w:ascii="Times New Roman" w:hAnsi="Times New Roman"/>
          <w:lang w:val="en-US"/>
        </w:rPr>
        <w:t>current literature does not present uniform argument what is the motivation for being an active investor. We argue that fee structure plays crucial role</w:t>
      </w:r>
      <w:r>
        <w:rPr>
          <w:rFonts w:ascii="Times New Roman" w:hAnsi="Times New Roman"/>
          <w:lang w:val="en-US"/>
        </w:rPr>
        <w:t xml:space="preserve"> </w:t>
      </w:r>
      <w:r w:rsidR="005A4DD8">
        <w:rPr>
          <w:rFonts w:ascii="Times New Roman" w:hAnsi="Times New Roman"/>
          <w:lang w:val="en-US"/>
        </w:rPr>
        <w:t>in decision of funds’ managers to behave as active investors or not.</w:t>
      </w:r>
    </w:p>
    <w:p w:rsidR="00D138CF" w:rsidRDefault="005A4DD8" w:rsidP="005A4DD8">
      <w:pPr>
        <w:spacing w:after="120" w:line="360" w:lineRule="auto"/>
        <w:ind w:left="60"/>
        <w:jc w:val="both"/>
        <w:rPr>
          <w:rFonts w:ascii="Times New Roman" w:hAnsi="Times New Roman"/>
          <w:lang w:val="en-US"/>
        </w:rPr>
      </w:pPr>
      <w:r>
        <w:rPr>
          <w:rFonts w:ascii="Times New Roman" w:hAnsi="Times New Roman"/>
          <w:lang w:val="en-US"/>
        </w:rPr>
        <w:t>This research can be conducted for all segments of the private equity market no matter the legal form of private equity investors because only the fee structure matters.</w:t>
      </w:r>
      <w:r w:rsidR="00D138CF">
        <w:rPr>
          <w:rFonts w:ascii="Times New Roman" w:hAnsi="Times New Roman"/>
          <w:lang w:val="en-US"/>
        </w:rPr>
        <w:t xml:space="preserve"> </w:t>
      </w:r>
    </w:p>
    <w:p w:rsidR="001128D8" w:rsidRDefault="001128D8" w:rsidP="001128D8">
      <w:pPr>
        <w:spacing w:after="120" w:line="360" w:lineRule="auto"/>
        <w:ind w:left="60"/>
        <w:jc w:val="both"/>
        <w:rPr>
          <w:rFonts w:ascii="Times New Roman" w:hAnsi="Times New Roman"/>
          <w:b/>
          <w:i/>
          <w:lang w:val="en-US"/>
        </w:rPr>
      </w:pPr>
      <w:r w:rsidRPr="00532A49">
        <w:rPr>
          <w:rFonts w:ascii="Times New Roman" w:hAnsi="Times New Roman"/>
          <w:b/>
          <w:i/>
          <w:lang w:val="en-US"/>
        </w:rPr>
        <w:t>Hypothesis</w:t>
      </w:r>
      <w:r>
        <w:rPr>
          <w:rFonts w:ascii="Times New Roman" w:hAnsi="Times New Roman"/>
          <w:b/>
          <w:i/>
          <w:lang w:val="en-US"/>
        </w:rPr>
        <w:t xml:space="preserve"> 1</w:t>
      </w:r>
      <w:r w:rsidRPr="00532A49">
        <w:rPr>
          <w:rFonts w:ascii="Times New Roman" w:hAnsi="Times New Roman"/>
          <w:b/>
          <w:i/>
          <w:lang w:val="en-US"/>
        </w:rPr>
        <w:t xml:space="preserve">: Legal form is not the key factor </w:t>
      </w:r>
      <w:r>
        <w:rPr>
          <w:rFonts w:ascii="Times New Roman" w:hAnsi="Times New Roman"/>
          <w:b/>
          <w:i/>
          <w:lang w:val="en-US"/>
        </w:rPr>
        <w:t>for the fund performance.</w:t>
      </w:r>
    </w:p>
    <w:p w:rsidR="001128D8" w:rsidRDefault="001128D8" w:rsidP="001128D8">
      <w:pPr>
        <w:spacing w:after="120" w:line="360" w:lineRule="auto"/>
        <w:ind w:left="60"/>
        <w:jc w:val="both"/>
        <w:rPr>
          <w:rFonts w:ascii="Times New Roman" w:hAnsi="Times New Roman"/>
          <w:b/>
          <w:i/>
          <w:lang w:val="en-US"/>
        </w:rPr>
      </w:pPr>
      <w:r>
        <w:rPr>
          <w:rFonts w:ascii="Times New Roman" w:hAnsi="Times New Roman"/>
          <w:b/>
          <w:i/>
          <w:lang w:val="en-US"/>
        </w:rPr>
        <w:t xml:space="preserve">Hypothesis 2: Fee structure of the funds’ </w:t>
      </w:r>
      <w:proofErr w:type="gramStart"/>
      <w:r>
        <w:rPr>
          <w:rFonts w:ascii="Times New Roman" w:hAnsi="Times New Roman"/>
          <w:b/>
          <w:i/>
          <w:lang w:val="en-US"/>
        </w:rPr>
        <w:t>managers</w:t>
      </w:r>
      <w:proofErr w:type="gramEnd"/>
      <w:r>
        <w:rPr>
          <w:rFonts w:ascii="Times New Roman" w:hAnsi="Times New Roman"/>
          <w:b/>
          <w:i/>
          <w:lang w:val="en-US"/>
        </w:rPr>
        <w:t xml:space="preserve"> influence costs of corporate governance of investee companies.</w:t>
      </w:r>
    </w:p>
    <w:p w:rsidR="001128D8" w:rsidRDefault="001128D8" w:rsidP="001128D8">
      <w:pPr>
        <w:spacing w:after="120" w:line="360" w:lineRule="auto"/>
        <w:ind w:left="60"/>
        <w:jc w:val="both"/>
        <w:rPr>
          <w:rFonts w:ascii="Times New Roman" w:hAnsi="Times New Roman"/>
          <w:b/>
          <w:i/>
          <w:lang w:val="en-US"/>
        </w:rPr>
      </w:pPr>
      <w:r>
        <w:rPr>
          <w:rFonts w:ascii="Times New Roman" w:hAnsi="Times New Roman"/>
          <w:b/>
          <w:i/>
          <w:lang w:val="en-US"/>
        </w:rPr>
        <w:t xml:space="preserve">Hypothesis 3: Performance fee states as percentage from funds’ revenues over stated hurdle rate motivates funds’ managers to become </w:t>
      </w:r>
      <w:r w:rsidR="001510BC">
        <w:rPr>
          <w:rFonts w:ascii="Times New Roman" w:hAnsi="Times New Roman"/>
          <w:b/>
          <w:i/>
          <w:lang w:val="en-US"/>
        </w:rPr>
        <w:t>active</w:t>
      </w:r>
      <w:r>
        <w:rPr>
          <w:rFonts w:ascii="Times New Roman" w:hAnsi="Times New Roman"/>
          <w:b/>
          <w:i/>
          <w:lang w:val="en-US"/>
        </w:rPr>
        <w:t xml:space="preserve"> investors and improves level of corporate governance of </w:t>
      </w:r>
      <w:proofErr w:type="gramStart"/>
      <w:r>
        <w:rPr>
          <w:rFonts w:ascii="Times New Roman" w:hAnsi="Times New Roman"/>
          <w:b/>
          <w:i/>
          <w:lang w:val="en-US"/>
        </w:rPr>
        <w:t>investee company</w:t>
      </w:r>
      <w:proofErr w:type="gramEnd"/>
      <w:r>
        <w:rPr>
          <w:rFonts w:ascii="Times New Roman" w:hAnsi="Times New Roman"/>
          <w:b/>
          <w:i/>
          <w:lang w:val="en-US"/>
        </w:rPr>
        <w:t>.</w:t>
      </w:r>
    </w:p>
    <w:p w:rsidR="001128D8" w:rsidRPr="00D138CF" w:rsidRDefault="001128D8" w:rsidP="001128D8">
      <w:pPr>
        <w:spacing w:after="120" w:line="360" w:lineRule="auto"/>
        <w:ind w:left="60"/>
        <w:jc w:val="both"/>
        <w:rPr>
          <w:rFonts w:ascii="Times New Roman" w:hAnsi="Times New Roman"/>
          <w:lang w:val="en-US"/>
        </w:rPr>
      </w:pPr>
    </w:p>
    <w:p w:rsidR="00865B7A" w:rsidRDefault="00220D4D" w:rsidP="005A4DD8">
      <w:pPr>
        <w:spacing w:after="120" w:line="360" w:lineRule="auto"/>
        <w:jc w:val="both"/>
        <w:rPr>
          <w:rFonts w:ascii="Times New Roman" w:hAnsi="Times New Roman"/>
          <w:b/>
          <w:lang w:val="en-US"/>
        </w:rPr>
      </w:pPr>
      <w:r>
        <w:rPr>
          <w:rFonts w:ascii="Times New Roman" w:hAnsi="Times New Roman"/>
          <w:b/>
          <w:lang w:val="en-US"/>
        </w:rPr>
        <w:t xml:space="preserve">2. </w:t>
      </w:r>
      <w:r w:rsidRPr="00E05349">
        <w:rPr>
          <w:rFonts w:ascii="Times New Roman" w:hAnsi="Times New Roman"/>
          <w:b/>
          <w:lang w:val="en-US"/>
        </w:rPr>
        <w:t>Sustainability and viability of alternative investment funds in the Czech Republic.</w:t>
      </w:r>
    </w:p>
    <w:p w:rsidR="00220D4D" w:rsidRDefault="00220D4D" w:rsidP="005A4DD8">
      <w:pPr>
        <w:spacing w:after="120" w:line="360" w:lineRule="auto"/>
        <w:ind w:left="60"/>
        <w:jc w:val="both"/>
        <w:rPr>
          <w:rFonts w:ascii="Times New Roman" w:hAnsi="Times New Roman"/>
          <w:lang w:val="en-US"/>
        </w:rPr>
      </w:pPr>
      <w:r>
        <w:rPr>
          <w:rFonts w:ascii="Times New Roman" w:hAnsi="Times New Roman"/>
          <w:lang w:val="en-US"/>
        </w:rPr>
        <w:t xml:space="preserve">We will </w:t>
      </w:r>
      <w:r w:rsidRPr="00220D4D">
        <w:rPr>
          <w:rFonts w:ascii="Times New Roman" w:hAnsi="Times New Roman"/>
          <w:lang w:val="en-US"/>
        </w:rPr>
        <w:t xml:space="preserve">examine the question of sustainability and viability of alternative investment funds regarding the institutional and legal frame of the Czech Republic and emphasizing the characteristics of the Czech financial market in comparison with the developed markets such as Lichtenstein and the United States of America. Within this area, </w:t>
      </w:r>
      <w:r>
        <w:rPr>
          <w:rFonts w:ascii="Times New Roman" w:hAnsi="Times New Roman"/>
          <w:lang w:val="en-US"/>
        </w:rPr>
        <w:t>we</w:t>
      </w:r>
      <w:r w:rsidRPr="00220D4D">
        <w:rPr>
          <w:rFonts w:ascii="Times New Roman" w:hAnsi="Times New Roman"/>
          <w:lang w:val="en-US"/>
        </w:rPr>
        <w:t xml:space="preserve"> would like to compare the development of legislative and institutional conditions with comparable economy to the one of the Czech Republic, namely Malta.</w:t>
      </w:r>
    </w:p>
    <w:p w:rsidR="00220D4D" w:rsidRPr="005A4DD8" w:rsidRDefault="00220D4D" w:rsidP="005A4DD8">
      <w:pPr>
        <w:spacing w:after="120" w:line="360" w:lineRule="auto"/>
        <w:jc w:val="both"/>
        <w:rPr>
          <w:rFonts w:ascii="Times New Roman" w:hAnsi="Times New Roman"/>
          <w:lang w:val="en-US"/>
        </w:rPr>
      </w:pPr>
      <w:r>
        <w:rPr>
          <w:rFonts w:ascii="Times New Roman" w:hAnsi="Times New Roman"/>
          <w:lang w:val="en-US"/>
        </w:rPr>
        <w:t xml:space="preserve">We assume that large proportion of the current investment funds for qualified investors are based only for particular purposes by one or two investors and do not meet the main expected purpose of investment funds, i.e. collective investment. Our assumption is that main reason is the tax shield and possibility of hiding true owners of assets. </w:t>
      </w:r>
      <w:r w:rsidR="00675765">
        <w:rPr>
          <w:rFonts w:ascii="Times New Roman" w:hAnsi="Times New Roman"/>
          <w:lang w:val="en-US"/>
        </w:rPr>
        <w:t xml:space="preserve">Such funds will typically have low number of investors as well as investments. </w:t>
      </w:r>
      <w:r>
        <w:rPr>
          <w:rFonts w:ascii="Times New Roman" w:hAnsi="Times New Roman"/>
          <w:lang w:val="en-US"/>
        </w:rPr>
        <w:t>Czech legislation requires that each fond of qualified investors must have at least two investors to meet legal criteria of collective investment</w:t>
      </w:r>
      <w:r w:rsidR="00675765">
        <w:rPr>
          <w:rFonts w:ascii="Times New Roman" w:hAnsi="Times New Roman"/>
          <w:lang w:val="en-US"/>
        </w:rPr>
        <w:t>; and one investment does not have to exceed 35% of funds’ assets</w:t>
      </w:r>
      <w:r w:rsidR="00675765" w:rsidRPr="005A4DD8">
        <w:rPr>
          <w:rFonts w:ascii="Times New Roman" w:hAnsi="Times New Roman"/>
          <w:lang w:val="en-US"/>
        </w:rPr>
        <w:t>.</w:t>
      </w:r>
    </w:p>
    <w:p w:rsidR="00220D4D" w:rsidRPr="00675765" w:rsidRDefault="00220D4D" w:rsidP="005A4DD8">
      <w:pPr>
        <w:spacing w:after="120" w:line="360" w:lineRule="auto"/>
        <w:ind w:left="60"/>
        <w:jc w:val="both"/>
        <w:rPr>
          <w:rFonts w:ascii="Times New Roman" w:hAnsi="Times New Roman"/>
          <w:b/>
          <w:i/>
          <w:lang w:val="en-US"/>
        </w:rPr>
      </w:pPr>
      <w:r w:rsidRPr="00675765">
        <w:rPr>
          <w:rFonts w:ascii="Times New Roman" w:hAnsi="Times New Roman"/>
          <w:b/>
          <w:i/>
          <w:lang w:val="en-US"/>
        </w:rPr>
        <w:t>Hypothesis:</w:t>
      </w:r>
      <w:r w:rsidR="00675765" w:rsidRPr="00675765">
        <w:rPr>
          <w:rFonts w:ascii="Times New Roman" w:hAnsi="Times New Roman"/>
          <w:b/>
          <w:i/>
          <w:lang w:val="en-US"/>
        </w:rPr>
        <w:t xml:space="preserve"> Funds of qualified investors with two investors and less than five investments are subject to special purpose and they </w:t>
      </w:r>
      <w:r w:rsidR="00D138CF">
        <w:rPr>
          <w:rFonts w:ascii="Times New Roman" w:hAnsi="Times New Roman"/>
          <w:b/>
          <w:i/>
          <w:lang w:val="en-US"/>
        </w:rPr>
        <w:t xml:space="preserve">should </w:t>
      </w:r>
      <w:r w:rsidR="00675765" w:rsidRPr="00675765">
        <w:rPr>
          <w:rFonts w:ascii="Times New Roman" w:hAnsi="Times New Roman"/>
          <w:b/>
          <w:i/>
          <w:lang w:val="en-US"/>
        </w:rPr>
        <w:t xml:space="preserve">not </w:t>
      </w:r>
      <w:r w:rsidR="00D138CF">
        <w:rPr>
          <w:rFonts w:ascii="Times New Roman" w:hAnsi="Times New Roman"/>
          <w:b/>
          <w:i/>
          <w:lang w:val="en-US"/>
        </w:rPr>
        <w:t xml:space="preserve">be classified as </w:t>
      </w:r>
      <w:r w:rsidR="00675765" w:rsidRPr="00675765">
        <w:rPr>
          <w:rFonts w:ascii="Times New Roman" w:hAnsi="Times New Roman"/>
          <w:b/>
          <w:i/>
          <w:lang w:val="en-US"/>
        </w:rPr>
        <w:t>participants of investment markets.</w:t>
      </w:r>
    </w:p>
    <w:p w:rsidR="00675765" w:rsidRDefault="00675765" w:rsidP="005A4DD8">
      <w:pPr>
        <w:spacing w:after="120" w:line="360" w:lineRule="auto"/>
        <w:ind w:left="60"/>
        <w:jc w:val="both"/>
        <w:rPr>
          <w:rFonts w:ascii="Times New Roman" w:hAnsi="Times New Roman"/>
          <w:b/>
          <w:lang w:val="en-US"/>
        </w:rPr>
      </w:pPr>
    </w:p>
    <w:p w:rsidR="00220D4D" w:rsidRPr="00220D4D" w:rsidRDefault="00675765" w:rsidP="005A4DD8">
      <w:pPr>
        <w:spacing w:after="120" w:line="360" w:lineRule="auto"/>
        <w:ind w:left="60"/>
        <w:jc w:val="both"/>
        <w:rPr>
          <w:rFonts w:ascii="Times New Roman" w:hAnsi="Times New Roman"/>
          <w:lang w:val="en-US"/>
        </w:rPr>
      </w:pPr>
      <w:r>
        <w:rPr>
          <w:rFonts w:ascii="Times New Roman" w:hAnsi="Times New Roman"/>
          <w:b/>
          <w:lang w:val="en-US"/>
        </w:rPr>
        <w:lastRenderedPageBreak/>
        <w:t xml:space="preserve">3. </w:t>
      </w:r>
      <w:r w:rsidRPr="00E05349">
        <w:rPr>
          <w:rFonts w:ascii="Times New Roman" w:hAnsi="Times New Roman"/>
          <w:b/>
          <w:lang w:val="en-US"/>
        </w:rPr>
        <w:t>Taxation and importance of the tax shield; other motivators for investors to invest via regulated investment funds.</w:t>
      </w:r>
    </w:p>
    <w:p w:rsidR="00675765" w:rsidRDefault="00675765" w:rsidP="005A4DD8">
      <w:pPr>
        <w:spacing w:after="120" w:line="360" w:lineRule="auto"/>
        <w:jc w:val="both"/>
        <w:rPr>
          <w:rFonts w:ascii="Times New Roman" w:hAnsi="Times New Roman"/>
          <w:lang w:val="en-US"/>
        </w:rPr>
      </w:pPr>
      <w:r>
        <w:rPr>
          <w:rFonts w:ascii="Times New Roman" w:hAnsi="Times New Roman"/>
          <w:lang w:val="en-US"/>
        </w:rPr>
        <w:t xml:space="preserve">This part of the project is highly connected to the previous one. </w:t>
      </w:r>
      <w:r w:rsidRPr="00675765">
        <w:rPr>
          <w:rFonts w:ascii="Times New Roman" w:hAnsi="Times New Roman"/>
          <w:lang w:val="en-US"/>
        </w:rPr>
        <w:t>We would like to pay attention to the question of funds' taxation, namely the impact of the potential changes in the tax regime of the investment funds on the long term use and viability of the alternative investment funds in the Czech Republic. A key issue in this regard is how important factor the tax shield is and what are the other motivators for the use of alternative investment funds and how significantly they can replace the advantage of the tax shield in case of negative tax</w:t>
      </w:r>
      <w:r w:rsidR="005A4DD8">
        <w:rPr>
          <w:rFonts w:ascii="Times New Roman" w:hAnsi="Times New Roman"/>
          <w:lang w:val="en-US"/>
        </w:rPr>
        <w:t xml:space="preserve"> changes. We</w:t>
      </w:r>
      <w:r w:rsidRPr="00675765">
        <w:rPr>
          <w:rFonts w:ascii="Times New Roman" w:hAnsi="Times New Roman"/>
          <w:lang w:val="en-US"/>
        </w:rPr>
        <w:t xml:space="preserve"> would like to support </w:t>
      </w:r>
      <w:r w:rsidR="005A4DD8">
        <w:rPr>
          <w:rFonts w:ascii="Times New Roman" w:hAnsi="Times New Roman"/>
          <w:lang w:val="en-US"/>
        </w:rPr>
        <w:t>our</w:t>
      </w:r>
      <w:r w:rsidRPr="00675765">
        <w:rPr>
          <w:rFonts w:ascii="Times New Roman" w:hAnsi="Times New Roman"/>
          <w:lang w:val="en-US"/>
        </w:rPr>
        <w:t xml:space="preserve"> theoretical founding by empirical research on EU economies where changes of the investment funds' tax regime have taken place.</w:t>
      </w:r>
    </w:p>
    <w:p w:rsidR="00675765" w:rsidRDefault="00675765" w:rsidP="005A4DD8">
      <w:pPr>
        <w:spacing w:after="120" w:line="360" w:lineRule="auto"/>
        <w:jc w:val="both"/>
        <w:rPr>
          <w:rFonts w:ascii="Times New Roman" w:hAnsi="Times New Roman"/>
          <w:lang w:val="en-US"/>
        </w:rPr>
      </w:pPr>
      <w:r>
        <w:rPr>
          <w:rFonts w:ascii="Times New Roman" w:hAnsi="Times New Roman"/>
          <w:lang w:val="en-US"/>
        </w:rPr>
        <w:t>Since there is a change in tax rate as of 1 January 2015 and tax law newly defines “basic investment fund” only for the tax purposes, we expect that management companies will react to this change significantly in 2015, thus, this part of the research can be conducted after such changes will take place, i.e. in 2016, after the funds report their annual reports.</w:t>
      </w:r>
    </w:p>
    <w:p w:rsidR="00675765" w:rsidRPr="00675765" w:rsidRDefault="00675765" w:rsidP="005A4DD8">
      <w:pPr>
        <w:spacing w:after="120" w:line="360" w:lineRule="auto"/>
        <w:jc w:val="both"/>
        <w:rPr>
          <w:rFonts w:ascii="Times New Roman" w:hAnsi="Times New Roman"/>
          <w:b/>
          <w:i/>
          <w:lang w:val="en-US"/>
        </w:rPr>
      </w:pPr>
      <w:r w:rsidRPr="00675765">
        <w:rPr>
          <w:rFonts w:ascii="Times New Roman" w:hAnsi="Times New Roman"/>
          <w:b/>
          <w:i/>
          <w:lang w:val="en-US"/>
        </w:rPr>
        <w:t>Hypothesis: Tax legislation stability is a key factor of investment funds activity. This factor is more important than the real tax rate.</w:t>
      </w:r>
    </w:p>
    <w:p w:rsidR="00675765" w:rsidRDefault="00675765" w:rsidP="005A4DD8">
      <w:pPr>
        <w:spacing w:after="120" w:line="360" w:lineRule="auto"/>
        <w:jc w:val="both"/>
        <w:rPr>
          <w:rFonts w:ascii="Times New Roman" w:hAnsi="Times New Roman"/>
          <w:lang w:val="en-US"/>
        </w:rPr>
      </w:pPr>
    </w:p>
    <w:p w:rsidR="001510BC" w:rsidRPr="001510BC" w:rsidRDefault="001510BC" w:rsidP="005A4DD8">
      <w:pPr>
        <w:spacing w:after="120" w:line="360" w:lineRule="auto"/>
        <w:jc w:val="both"/>
        <w:rPr>
          <w:rFonts w:ascii="Times New Roman" w:hAnsi="Times New Roman"/>
          <w:b/>
          <w:lang w:val="en-US"/>
        </w:rPr>
      </w:pPr>
      <w:r w:rsidRPr="001510BC">
        <w:rPr>
          <w:rFonts w:ascii="Times New Roman" w:hAnsi="Times New Roman"/>
          <w:b/>
          <w:lang w:val="en-US"/>
        </w:rPr>
        <w:t>Abbreviations</w:t>
      </w:r>
    </w:p>
    <w:p w:rsidR="001510BC" w:rsidRDefault="001510BC" w:rsidP="001510BC">
      <w:pPr>
        <w:tabs>
          <w:tab w:val="left" w:pos="1701"/>
        </w:tabs>
        <w:spacing w:after="120" w:line="360" w:lineRule="auto"/>
        <w:jc w:val="both"/>
        <w:rPr>
          <w:rFonts w:ascii="Times New Roman" w:hAnsi="Times New Roman"/>
          <w:lang w:val="en-US"/>
        </w:rPr>
      </w:pPr>
      <w:r>
        <w:rPr>
          <w:rFonts w:ascii="Times New Roman" w:hAnsi="Times New Roman"/>
          <w:lang w:val="en-US"/>
        </w:rPr>
        <w:t>ČNB</w:t>
      </w:r>
      <w:r>
        <w:rPr>
          <w:rFonts w:ascii="Times New Roman" w:hAnsi="Times New Roman"/>
          <w:lang w:val="en-US"/>
        </w:rPr>
        <w:tab/>
        <w:t>Czech National Bank</w:t>
      </w:r>
    </w:p>
    <w:p w:rsidR="001510BC" w:rsidRDefault="001510BC" w:rsidP="001510BC">
      <w:pPr>
        <w:tabs>
          <w:tab w:val="left" w:pos="1701"/>
        </w:tabs>
        <w:spacing w:after="120" w:line="360" w:lineRule="auto"/>
        <w:jc w:val="both"/>
        <w:rPr>
          <w:rFonts w:ascii="Times New Roman" w:hAnsi="Times New Roman"/>
          <w:lang w:val="en-US"/>
        </w:rPr>
      </w:pPr>
      <w:r>
        <w:rPr>
          <w:rFonts w:ascii="Times New Roman" w:hAnsi="Times New Roman"/>
          <w:lang w:val="en-US"/>
        </w:rPr>
        <w:t>CVCA</w:t>
      </w:r>
      <w:r>
        <w:rPr>
          <w:rFonts w:ascii="Times New Roman" w:hAnsi="Times New Roman"/>
          <w:lang w:val="en-US"/>
        </w:rPr>
        <w:tab/>
        <w:t>Czech Private Equity &amp; Venture Capital Association</w:t>
      </w:r>
    </w:p>
    <w:p w:rsidR="001510BC" w:rsidRDefault="001510BC" w:rsidP="001510BC">
      <w:pPr>
        <w:tabs>
          <w:tab w:val="left" w:pos="1701"/>
        </w:tabs>
        <w:spacing w:after="120" w:line="360" w:lineRule="auto"/>
        <w:jc w:val="both"/>
        <w:rPr>
          <w:rFonts w:ascii="Times New Roman" w:hAnsi="Times New Roman"/>
          <w:lang w:val="en-US"/>
        </w:rPr>
      </w:pPr>
      <w:r>
        <w:rPr>
          <w:rFonts w:ascii="Times New Roman" w:hAnsi="Times New Roman"/>
          <w:lang w:val="en-US"/>
        </w:rPr>
        <w:t>EVCA</w:t>
      </w:r>
      <w:r>
        <w:rPr>
          <w:rFonts w:ascii="Times New Roman" w:hAnsi="Times New Roman"/>
          <w:lang w:val="en-US"/>
        </w:rPr>
        <w:tab/>
        <w:t xml:space="preserve">European </w:t>
      </w:r>
      <w:r>
        <w:rPr>
          <w:rFonts w:ascii="Times New Roman" w:hAnsi="Times New Roman"/>
          <w:lang w:val="en-US"/>
        </w:rPr>
        <w:t>Private Equity &amp; Venture Capital Association</w:t>
      </w:r>
    </w:p>
    <w:p w:rsidR="001510BC" w:rsidRDefault="001510BC" w:rsidP="001510BC">
      <w:pPr>
        <w:tabs>
          <w:tab w:val="left" w:pos="1701"/>
        </w:tabs>
        <w:spacing w:after="120" w:line="360" w:lineRule="auto"/>
        <w:jc w:val="both"/>
        <w:rPr>
          <w:rFonts w:ascii="Times New Roman" w:hAnsi="Times New Roman"/>
          <w:lang w:val="en-US"/>
        </w:rPr>
      </w:pPr>
    </w:p>
    <w:p w:rsidR="001510BC" w:rsidRPr="00675765" w:rsidRDefault="001510BC" w:rsidP="005A4DD8">
      <w:pPr>
        <w:spacing w:after="120" w:line="360" w:lineRule="auto"/>
        <w:jc w:val="both"/>
        <w:rPr>
          <w:rFonts w:ascii="Times New Roman" w:hAnsi="Times New Roman"/>
          <w:lang w:val="en-US"/>
        </w:rPr>
      </w:pPr>
    </w:p>
    <w:p w:rsidR="00A07E23" w:rsidRPr="00E015F4" w:rsidRDefault="00A8637C" w:rsidP="005A4DD8">
      <w:pPr>
        <w:spacing w:after="120" w:line="360" w:lineRule="auto"/>
        <w:jc w:val="both"/>
        <w:rPr>
          <w:rFonts w:ascii="Times New Roman" w:hAnsi="Times New Roman"/>
          <w:b/>
        </w:rPr>
      </w:pPr>
      <w:proofErr w:type="spellStart"/>
      <w:r>
        <w:rPr>
          <w:rFonts w:ascii="Times New Roman" w:hAnsi="Times New Roman"/>
          <w:b/>
        </w:rPr>
        <w:t>Literature</w:t>
      </w:r>
      <w:proofErr w:type="spellEnd"/>
    </w:p>
    <w:p w:rsidR="000A4566" w:rsidRPr="000A4566" w:rsidRDefault="000A4566" w:rsidP="005A4DD8">
      <w:pPr>
        <w:spacing w:after="120" w:line="360" w:lineRule="auto"/>
        <w:jc w:val="both"/>
        <w:rPr>
          <w:rFonts w:ascii="Times New Roman" w:hAnsi="Times New Roman"/>
        </w:rPr>
      </w:pPr>
      <w:proofErr w:type="spellStart"/>
      <w:r>
        <w:rPr>
          <w:rFonts w:ascii="Times New Roman" w:hAnsi="Times New Roman"/>
        </w:rPr>
        <w:t>Agarwal</w:t>
      </w:r>
      <w:proofErr w:type="spellEnd"/>
      <w:r>
        <w:rPr>
          <w:rFonts w:ascii="Times New Roman" w:hAnsi="Times New Roman"/>
        </w:rPr>
        <w:t xml:space="preserve"> V. and </w:t>
      </w:r>
      <w:proofErr w:type="spellStart"/>
      <w:r>
        <w:rPr>
          <w:rFonts w:ascii="Times New Roman" w:hAnsi="Times New Roman"/>
        </w:rPr>
        <w:t>Naik</w:t>
      </w:r>
      <w:proofErr w:type="spellEnd"/>
      <w:r>
        <w:rPr>
          <w:rFonts w:ascii="Times New Roman" w:hAnsi="Times New Roman"/>
        </w:rPr>
        <w:t xml:space="preserve"> N. Y. (2000): </w:t>
      </w:r>
      <w:r w:rsidRPr="000A4566">
        <w:rPr>
          <w:rFonts w:ascii="Times New Roman" w:hAnsi="Times New Roman"/>
          <w:i/>
        </w:rPr>
        <w:t xml:space="preserve">On </w:t>
      </w:r>
      <w:proofErr w:type="spellStart"/>
      <w:r w:rsidRPr="000A4566">
        <w:rPr>
          <w:rFonts w:ascii="Times New Roman" w:hAnsi="Times New Roman"/>
          <w:i/>
        </w:rPr>
        <w:t>Taking</w:t>
      </w:r>
      <w:proofErr w:type="spellEnd"/>
      <w:r w:rsidRPr="000A4566">
        <w:rPr>
          <w:rFonts w:ascii="Times New Roman" w:hAnsi="Times New Roman"/>
          <w:i/>
        </w:rPr>
        <w:t xml:space="preserve"> </w:t>
      </w:r>
      <w:proofErr w:type="spellStart"/>
      <w:r w:rsidRPr="000A4566">
        <w:rPr>
          <w:rFonts w:ascii="Times New Roman" w:hAnsi="Times New Roman"/>
          <w:i/>
        </w:rPr>
        <w:t>the</w:t>
      </w:r>
      <w:proofErr w:type="spellEnd"/>
      <w:r w:rsidRPr="000A4566">
        <w:rPr>
          <w:rFonts w:ascii="Times New Roman" w:hAnsi="Times New Roman"/>
          <w:i/>
        </w:rPr>
        <w:t xml:space="preserve"> </w:t>
      </w:r>
      <w:r w:rsidRPr="000A4566">
        <w:rPr>
          <w:rFonts w:ascii="Times New Roman" w:hAnsi="Times New Roman"/>
          <w:i/>
          <w:lang w:val="en-US"/>
        </w:rPr>
        <w:t>‘Alternative’ Route: risks, Rewards Style and Performance Persistence of Hedge Funds</w:t>
      </w:r>
      <w:r>
        <w:rPr>
          <w:rFonts w:ascii="Times New Roman" w:hAnsi="Times New Roman"/>
          <w:lang w:val="en-US"/>
        </w:rPr>
        <w:t xml:space="preserve">, Journal of Alternative Investments, Vol. </w:t>
      </w:r>
      <w:proofErr w:type="gramStart"/>
      <w:r>
        <w:rPr>
          <w:rFonts w:ascii="Times New Roman" w:hAnsi="Times New Roman"/>
          <w:lang w:val="en-US"/>
        </w:rPr>
        <w:t>2, No. 4.</w:t>
      </w:r>
      <w:proofErr w:type="gramEnd"/>
    </w:p>
    <w:p w:rsidR="00AB0E0B" w:rsidRPr="00AB0E0B" w:rsidRDefault="00AB0E0B" w:rsidP="005A4DD8">
      <w:pPr>
        <w:spacing w:after="120" w:line="360" w:lineRule="auto"/>
        <w:jc w:val="both"/>
        <w:rPr>
          <w:rFonts w:ascii="Times New Roman" w:hAnsi="Times New Roman"/>
        </w:rPr>
      </w:pPr>
      <w:proofErr w:type="spellStart"/>
      <w:r>
        <w:rPr>
          <w:rFonts w:ascii="Times New Roman" w:hAnsi="Times New Roman"/>
        </w:rPr>
        <w:t>Axelson</w:t>
      </w:r>
      <w:proofErr w:type="spellEnd"/>
      <w:r>
        <w:rPr>
          <w:rFonts w:ascii="Times New Roman" w:hAnsi="Times New Roman"/>
        </w:rPr>
        <w:t xml:space="preserve"> U., </w:t>
      </w:r>
      <w:proofErr w:type="spellStart"/>
      <w:r>
        <w:rPr>
          <w:rFonts w:ascii="Times New Roman" w:hAnsi="Times New Roman"/>
        </w:rPr>
        <w:t>Strömberg</w:t>
      </w:r>
      <w:proofErr w:type="spellEnd"/>
      <w:r>
        <w:rPr>
          <w:rFonts w:ascii="Times New Roman" w:hAnsi="Times New Roman"/>
        </w:rPr>
        <w:t xml:space="preserve"> P and </w:t>
      </w:r>
      <w:proofErr w:type="spellStart"/>
      <w:r>
        <w:rPr>
          <w:rFonts w:ascii="Times New Roman" w:hAnsi="Times New Roman"/>
        </w:rPr>
        <w:t>Weisbach</w:t>
      </w:r>
      <w:proofErr w:type="spellEnd"/>
      <w:r>
        <w:rPr>
          <w:rFonts w:ascii="Times New Roman" w:hAnsi="Times New Roman"/>
        </w:rPr>
        <w:t xml:space="preserve"> M. S. (2009): </w:t>
      </w:r>
      <w:proofErr w:type="spellStart"/>
      <w:r w:rsidRPr="00AB0E0B">
        <w:rPr>
          <w:rFonts w:ascii="Times New Roman" w:hAnsi="Times New Roman"/>
          <w:i/>
        </w:rPr>
        <w:t>Why</w:t>
      </w:r>
      <w:proofErr w:type="spellEnd"/>
      <w:r w:rsidRPr="00AB0E0B">
        <w:rPr>
          <w:rFonts w:ascii="Times New Roman" w:hAnsi="Times New Roman"/>
          <w:i/>
        </w:rPr>
        <w:t xml:space="preserve"> are </w:t>
      </w:r>
      <w:proofErr w:type="spellStart"/>
      <w:r w:rsidRPr="00AB0E0B">
        <w:rPr>
          <w:rFonts w:ascii="Times New Roman" w:hAnsi="Times New Roman"/>
          <w:i/>
        </w:rPr>
        <w:t>Buyouts</w:t>
      </w:r>
      <w:proofErr w:type="spellEnd"/>
      <w:r w:rsidRPr="00AB0E0B">
        <w:rPr>
          <w:rFonts w:ascii="Times New Roman" w:hAnsi="Times New Roman"/>
          <w:i/>
        </w:rPr>
        <w:t xml:space="preserve"> </w:t>
      </w:r>
      <w:proofErr w:type="spellStart"/>
      <w:r w:rsidRPr="00AB0E0B">
        <w:rPr>
          <w:rFonts w:ascii="Times New Roman" w:hAnsi="Times New Roman"/>
          <w:i/>
        </w:rPr>
        <w:t>Levered</w:t>
      </w:r>
      <w:proofErr w:type="spellEnd"/>
      <w:r w:rsidRPr="00AB0E0B">
        <w:rPr>
          <w:rFonts w:ascii="Times New Roman" w:hAnsi="Times New Roman"/>
          <w:i/>
        </w:rPr>
        <w:t xml:space="preserve">? </w:t>
      </w:r>
      <w:proofErr w:type="spellStart"/>
      <w:r w:rsidRPr="00AB0E0B">
        <w:rPr>
          <w:rFonts w:ascii="Times New Roman" w:hAnsi="Times New Roman"/>
          <w:i/>
        </w:rPr>
        <w:t>The</w:t>
      </w:r>
      <w:proofErr w:type="spellEnd"/>
      <w:r w:rsidRPr="00AB0E0B">
        <w:rPr>
          <w:rFonts w:ascii="Times New Roman" w:hAnsi="Times New Roman"/>
          <w:i/>
        </w:rPr>
        <w:t xml:space="preserve"> </w:t>
      </w:r>
      <w:proofErr w:type="spellStart"/>
      <w:r w:rsidRPr="00AB0E0B">
        <w:rPr>
          <w:rFonts w:ascii="Times New Roman" w:hAnsi="Times New Roman"/>
          <w:i/>
        </w:rPr>
        <w:t>Financial</w:t>
      </w:r>
      <w:proofErr w:type="spellEnd"/>
      <w:r w:rsidRPr="00AB0E0B">
        <w:rPr>
          <w:rFonts w:ascii="Times New Roman" w:hAnsi="Times New Roman"/>
          <w:i/>
        </w:rPr>
        <w:t xml:space="preserve"> </w:t>
      </w:r>
      <w:proofErr w:type="spellStart"/>
      <w:r w:rsidRPr="00AB0E0B">
        <w:rPr>
          <w:rFonts w:ascii="Times New Roman" w:hAnsi="Times New Roman"/>
          <w:i/>
        </w:rPr>
        <w:t>Structure</w:t>
      </w:r>
      <w:proofErr w:type="spellEnd"/>
      <w:r w:rsidRPr="00AB0E0B">
        <w:rPr>
          <w:rFonts w:ascii="Times New Roman" w:hAnsi="Times New Roman"/>
          <w:i/>
        </w:rPr>
        <w:t xml:space="preserve"> </w:t>
      </w:r>
      <w:proofErr w:type="spellStart"/>
      <w:r w:rsidRPr="00AB0E0B">
        <w:rPr>
          <w:rFonts w:ascii="Times New Roman" w:hAnsi="Times New Roman"/>
          <w:i/>
        </w:rPr>
        <w:t>of</w:t>
      </w:r>
      <w:proofErr w:type="spellEnd"/>
      <w:r w:rsidRPr="00AB0E0B">
        <w:rPr>
          <w:rFonts w:ascii="Times New Roman" w:hAnsi="Times New Roman"/>
          <w:i/>
        </w:rPr>
        <w:t xml:space="preserve"> </w:t>
      </w:r>
      <w:proofErr w:type="spellStart"/>
      <w:r w:rsidRPr="00AB0E0B">
        <w:rPr>
          <w:rFonts w:ascii="Times New Roman" w:hAnsi="Times New Roman"/>
          <w:i/>
        </w:rPr>
        <w:t>Private</w:t>
      </w:r>
      <w:proofErr w:type="spellEnd"/>
      <w:r w:rsidRPr="00AB0E0B">
        <w:rPr>
          <w:rFonts w:ascii="Times New Roman" w:hAnsi="Times New Roman"/>
          <w:i/>
        </w:rPr>
        <w:t xml:space="preserve"> </w:t>
      </w:r>
      <w:proofErr w:type="spellStart"/>
      <w:r w:rsidRPr="00AB0E0B">
        <w:rPr>
          <w:rFonts w:ascii="Times New Roman" w:hAnsi="Times New Roman"/>
          <w:i/>
        </w:rPr>
        <w:t>Equity</w:t>
      </w:r>
      <w:proofErr w:type="spellEnd"/>
      <w:r w:rsidRPr="00AB0E0B">
        <w:rPr>
          <w:rFonts w:ascii="Times New Roman" w:hAnsi="Times New Roman"/>
          <w:i/>
        </w:rPr>
        <w:t xml:space="preserve"> </w:t>
      </w:r>
      <w:proofErr w:type="spellStart"/>
      <w:r w:rsidRPr="00AB0E0B">
        <w:rPr>
          <w:rFonts w:ascii="Times New Roman" w:hAnsi="Times New Roman"/>
          <w:i/>
        </w:rPr>
        <w:t>Funds</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gramStart"/>
      <w:r>
        <w:rPr>
          <w:rFonts w:ascii="Times New Roman" w:hAnsi="Times New Roman"/>
        </w:rPr>
        <w:t>Finance,  Vol</w:t>
      </w:r>
      <w:proofErr w:type="gramEnd"/>
      <w:r>
        <w:rPr>
          <w:rFonts w:ascii="Times New Roman" w:hAnsi="Times New Roman"/>
        </w:rPr>
        <w:t>. 64, No. 4.</w:t>
      </w:r>
    </w:p>
    <w:p w:rsidR="00865F46" w:rsidRDefault="00865F46" w:rsidP="005A4DD8">
      <w:pPr>
        <w:spacing w:after="120" w:line="360" w:lineRule="auto"/>
        <w:jc w:val="both"/>
        <w:rPr>
          <w:rFonts w:ascii="Times New Roman" w:hAnsi="Times New Roman"/>
        </w:rPr>
      </w:pPr>
      <w:proofErr w:type="spellStart"/>
      <w:r>
        <w:rPr>
          <w:rFonts w:ascii="Times New Roman" w:hAnsi="Times New Roman"/>
        </w:rPr>
        <w:t>Bethel</w:t>
      </w:r>
      <w:proofErr w:type="spellEnd"/>
      <w:r>
        <w:rPr>
          <w:rFonts w:ascii="Times New Roman" w:hAnsi="Times New Roman"/>
        </w:rPr>
        <w:t xml:space="preserve"> J., </w:t>
      </w:r>
      <w:proofErr w:type="spellStart"/>
      <w:r>
        <w:rPr>
          <w:rFonts w:ascii="Times New Roman" w:hAnsi="Times New Roman"/>
        </w:rPr>
        <w:t>Liebeskind</w:t>
      </w:r>
      <w:proofErr w:type="spellEnd"/>
      <w:r>
        <w:rPr>
          <w:rFonts w:ascii="Times New Roman" w:hAnsi="Times New Roman"/>
        </w:rPr>
        <w:t xml:space="preserve"> J. and </w:t>
      </w:r>
      <w:proofErr w:type="spellStart"/>
      <w:r>
        <w:rPr>
          <w:rFonts w:ascii="Times New Roman" w:hAnsi="Times New Roman"/>
        </w:rPr>
        <w:t>Opler</w:t>
      </w:r>
      <w:proofErr w:type="spellEnd"/>
      <w:r>
        <w:rPr>
          <w:rFonts w:ascii="Times New Roman" w:hAnsi="Times New Roman"/>
        </w:rPr>
        <w:t xml:space="preserve"> T. (1998): </w:t>
      </w:r>
      <w:proofErr w:type="spellStart"/>
      <w:r w:rsidRPr="00865F46">
        <w:rPr>
          <w:rFonts w:ascii="Times New Roman" w:hAnsi="Times New Roman"/>
          <w:i/>
        </w:rPr>
        <w:t>Block</w:t>
      </w:r>
      <w:proofErr w:type="spellEnd"/>
      <w:r w:rsidRPr="00865F46">
        <w:rPr>
          <w:rFonts w:ascii="Times New Roman" w:hAnsi="Times New Roman"/>
          <w:i/>
        </w:rPr>
        <w:t xml:space="preserve"> </w:t>
      </w:r>
      <w:proofErr w:type="spellStart"/>
      <w:r w:rsidRPr="00865F46">
        <w:rPr>
          <w:rFonts w:ascii="Times New Roman" w:hAnsi="Times New Roman"/>
          <w:i/>
        </w:rPr>
        <w:t>share</w:t>
      </w:r>
      <w:proofErr w:type="spellEnd"/>
      <w:r w:rsidRPr="00865F46">
        <w:rPr>
          <w:rFonts w:ascii="Times New Roman" w:hAnsi="Times New Roman"/>
          <w:i/>
        </w:rPr>
        <w:t xml:space="preserve"> </w:t>
      </w:r>
      <w:proofErr w:type="spellStart"/>
      <w:r w:rsidRPr="00865F46">
        <w:rPr>
          <w:rFonts w:ascii="Times New Roman" w:hAnsi="Times New Roman"/>
          <w:i/>
        </w:rPr>
        <w:t>purchases</w:t>
      </w:r>
      <w:proofErr w:type="spellEnd"/>
      <w:r w:rsidRPr="00865F46">
        <w:rPr>
          <w:rFonts w:ascii="Times New Roman" w:hAnsi="Times New Roman"/>
          <w:i/>
        </w:rPr>
        <w:t xml:space="preserve"> and </w:t>
      </w:r>
      <w:proofErr w:type="spellStart"/>
      <w:r w:rsidRPr="00865F46">
        <w:rPr>
          <w:rFonts w:ascii="Times New Roman" w:hAnsi="Times New Roman"/>
          <w:i/>
        </w:rPr>
        <w:t>corporate</w:t>
      </w:r>
      <w:proofErr w:type="spellEnd"/>
      <w:r w:rsidRPr="00865F46">
        <w:rPr>
          <w:rFonts w:ascii="Times New Roman" w:hAnsi="Times New Roman"/>
          <w:i/>
        </w:rPr>
        <w:t xml:space="preserve"> performance</w:t>
      </w:r>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Finance, Vol. </w:t>
      </w:r>
      <w:r w:rsidR="00D87250">
        <w:rPr>
          <w:rFonts w:ascii="Times New Roman" w:hAnsi="Times New Roman"/>
        </w:rPr>
        <w:t>53</w:t>
      </w:r>
      <w:r>
        <w:rPr>
          <w:rFonts w:ascii="Times New Roman" w:hAnsi="Times New Roman"/>
        </w:rPr>
        <w:t>, No. 2.</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lastRenderedPageBreak/>
        <w:t>Bradley</w:t>
      </w:r>
      <w:proofErr w:type="spellEnd"/>
      <w:r>
        <w:rPr>
          <w:rFonts w:ascii="Times New Roman" w:hAnsi="Times New Roman"/>
        </w:rPr>
        <w:t xml:space="preserve"> M. Brav A., </w:t>
      </w:r>
      <w:proofErr w:type="spellStart"/>
      <w:r>
        <w:rPr>
          <w:rFonts w:ascii="Times New Roman" w:hAnsi="Times New Roman"/>
        </w:rPr>
        <w:t>Goldstein</w:t>
      </w:r>
      <w:proofErr w:type="spellEnd"/>
      <w:r>
        <w:rPr>
          <w:rFonts w:ascii="Times New Roman" w:hAnsi="Times New Roman"/>
        </w:rPr>
        <w:t xml:space="preserve"> I. and </w:t>
      </w:r>
      <w:proofErr w:type="spellStart"/>
      <w:r>
        <w:rPr>
          <w:rFonts w:ascii="Times New Roman" w:hAnsi="Times New Roman"/>
        </w:rPr>
        <w:t>Jiang</w:t>
      </w:r>
      <w:proofErr w:type="spellEnd"/>
      <w:r>
        <w:rPr>
          <w:rFonts w:ascii="Times New Roman" w:hAnsi="Times New Roman"/>
        </w:rPr>
        <w:t xml:space="preserve"> W. (2007): </w:t>
      </w:r>
      <w:proofErr w:type="spellStart"/>
      <w:r w:rsidRPr="00D87250">
        <w:rPr>
          <w:rFonts w:ascii="Times New Roman" w:hAnsi="Times New Roman"/>
          <w:i/>
        </w:rPr>
        <w:t>Shareholder</w:t>
      </w:r>
      <w:proofErr w:type="spellEnd"/>
      <w:r w:rsidRPr="00D87250">
        <w:rPr>
          <w:rFonts w:ascii="Times New Roman" w:hAnsi="Times New Roman"/>
          <w:i/>
        </w:rPr>
        <w:t xml:space="preserve"> </w:t>
      </w:r>
      <w:proofErr w:type="spellStart"/>
      <w:r w:rsidRPr="00D87250">
        <w:rPr>
          <w:rFonts w:ascii="Times New Roman" w:hAnsi="Times New Roman"/>
          <w:i/>
        </w:rPr>
        <w:t>activism</w:t>
      </w:r>
      <w:proofErr w:type="spellEnd"/>
      <w:r w:rsidRPr="00D87250">
        <w:rPr>
          <w:rFonts w:ascii="Times New Roman" w:hAnsi="Times New Roman"/>
          <w:i/>
        </w:rPr>
        <w:t xml:space="preserve"> and </w:t>
      </w:r>
      <w:proofErr w:type="spellStart"/>
      <w:r w:rsidRPr="00D87250">
        <w:rPr>
          <w:rFonts w:ascii="Times New Roman" w:hAnsi="Times New Roman"/>
          <w:i/>
        </w:rPr>
        <w:t>price</w:t>
      </w:r>
      <w:proofErr w:type="spellEnd"/>
      <w:r w:rsidRPr="00D87250">
        <w:rPr>
          <w:rFonts w:ascii="Times New Roman" w:hAnsi="Times New Roman"/>
          <w:i/>
        </w:rPr>
        <w:t xml:space="preserve"> </w:t>
      </w:r>
      <w:proofErr w:type="spellStart"/>
      <w:r w:rsidRPr="00D87250">
        <w:rPr>
          <w:rFonts w:ascii="Times New Roman" w:hAnsi="Times New Roman"/>
          <w:i/>
        </w:rPr>
        <w:t>dynamics</w:t>
      </w:r>
      <w:proofErr w:type="spellEnd"/>
      <w:r w:rsidRPr="00D87250">
        <w:rPr>
          <w:rFonts w:ascii="Times New Roman" w:hAnsi="Times New Roman"/>
          <w:i/>
        </w:rPr>
        <w:t xml:space="preserve">: Evidence </w:t>
      </w:r>
      <w:proofErr w:type="spellStart"/>
      <w:r w:rsidRPr="00D87250">
        <w:rPr>
          <w:rFonts w:ascii="Times New Roman" w:hAnsi="Times New Roman"/>
          <w:i/>
        </w:rPr>
        <w:t>from</w:t>
      </w:r>
      <w:proofErr w:type="spellEnd"/>
      <w:r w:rsidRPr="00D87250">
        <w:rPr>
          <w:rFonts w:ascii="Times New Roman" w:hAnsi="Times New Roman"/>
          <w:i/>
        </w:rPr>
        <w:t xml:space="preserve"> </w:t>
      </w:r>
      <w:proofErr w:type="spellStart"/>
      <w:r w:rsidRPr="00D87250">
        <w:rPr>
          <w:rFonts w:ascii="Times New Roman" w:hAnsi="Times New Roman"/>
          <w:i/>
        </w:rPr>
        <w:t>closed</w:t>
      </w:r>
      <w:proofErr w:type="spellEnd"/>
      <w:r w:rsidRPr="00D87250">
        <w:rPr>
          <w:rFonts w:ascii="Times New Roman" w:hAnsi="Times New Roman"/>
          <w:i/>
        </w:rPr>
        <w:t xml:space="preserve">-end </w:t>
      </w:r>
      <w:proofErr w:type="spellStart"/>
      <w:r w:rsidRPr="00D87250">
        <w:rPr>
          <w:rFonts w:ascii="Times New Roman" w:hAnsi="Times New Roman"/>
          <w:i/>
        </w:rPr>
        <w:t>funds</w:t>
      </w:r>
      <w:proofErr w:type="spellEnd"/>
      <w:r>
        <w:rPr>
          <w:rFonts w:ascii="Times New Roman" w:hAnsi="Times New Roman"/>
        </w:rPr>
        <w:t xml:space="preserve">, </w:t>
      </w:r>
      <w:proofErr w:type="spellStart"/>
      <w:r>
        <w:rPr>
          <w:rFonts w:ascii="Times New Roman" w:hAnsi="Times New Roman"/>
        </w:rPr>
        <w:t>working</w:t>
      </w:r>
      <w:proofErr w:type="spellEnd"/>
      <w:r>
        <w:rPr>
          <w:rFonts w:ascii="Times New Roman" w:hAnsi="Times New Roman"/>
        </w:rPr>
        <w:t xml:space="preserve"> </w:t>
      </w:r>
      <w:proofErr w:type="spellStart"/>
      <w:r>
        <w:rPr>
          <w:rFonts w:ascii="Times New Roman" w:hAnsi="Times New Roman"/>
        </w:rPr>
        <w:t>paper</w:t>
      </w:r>
      <w:proofErr w:type="spellEnd"/>
      <w:r>
        <w:rPr>
          <w:rFonts w:ascii="Times New Roman" w:hAnsi="Times New Roman"/>
        </w:rPr>
        <w:t xml:space="preserve">, </w:t>
      </w:r>
      <w:proofErr w:type="spellStart"/>
      <w:r>
        <w:rPr>
          <w:rFonts w:ascii="Times New Roman" w:hAnsi="Times New Roman"/>
        </w:rPr>
        <w:t>Duke</w:t>
      </w:r>
      <w:proofErr w:type="spellEnd"/>
      <w:r>
        <w:rPr>
          <w:rFonts w:ascii="Times New Roman" w:hAnsi="Times New Roman"/>
        </w:rPr>
        <w:t xml:space="preserve"> University, University </w:t>
      </w:r>
      <w:proofErr w:type="spellStart"/>
      <w:r>
        <w:rPr>
          <w:rFonts w:ascii="Times New Roman" w:hAnsi="Times New Roman"/>
        </w:rPr>
        <w:t>of</w:t>
      </w:r>
      <w:proofErr w:type="spellEnd"/>
      <w:r>
        <w:rPr>
          <w:rFonts w:ascii="Times New Roman" w:hAnsi="Times New Roman"/>
        </w:rPr>
        <w:t xml:space="preserve"> </w:t>
      </w:r>
      <w:proofErr w:type="spellStart"/>
      <w:proofErr w:type="gramStart"/>
      <w:r>
        <w:rPr>
          <w:rFonts w:ascii="Times New Roman" w:hAnsi="Times New Roman"/>
        </w:rPr>
        <w:t>Pennsylvania</w:t>
      </w:r>
      <w:proofErr w:type="spellEnd"/>
      <w:proofErr w:type="gramEnd"/>
      <w:r>
        <w:rPr>
          <w:rFonts w:ascii="Times New Roman" w:hAnsi="Times New Roman"/>
        </w:rPr>
        <w:t>, and Columbia University.</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Bratton</w:t>
      </w:r>
      <w:proofErr w:type="spellEnd"/>
      <w:r>
        <w:rPr>
          <w:rFonts w:ascii="Times New Roman" w:hAnsi="Times New Roman"/>
        </w:rPr>
        <w:t xml:space="preserve"> W. W. (2006): </w:t>
      </w:r>
      <w:proofErr w:type="spellStart"/>
      <w:r w:rsidRPr="00D87250">
        <w:rPr>
          <w:rFonts w:ascii="Times New Roman" w:hAnsi="Times New Roman"/>
          <w:i/>
        </w:rPr>
        <w:t>Hedge</w:t>
      </w:r>
      <w:proofErr w:type="spellEnd"/>
      <w:r w:rsidRPr="00D87250">
        <w:rPr>
          <w:rFonts w:ascii="Times New Roman" w:hAnsi="Times New Roman"/>
          <w:i/>
        </w:rPr>
        <w:t xml:space="preserve"> </w:t>
      </w:r>
      <w:proofErr w:type="spellStart"/>
      <w:r w:rsidRPr="00D87250">
        <w:rPr>
          <w:rFonts w:ascii="Times New Roman" w:hAnsi="Times New Roman"/>
          <w:i/>
        </w:rPr>
        <w:t>funds</w:t>
      </w:r>
      <w:proofErr w:type="spellEnd"/>
      <w:r w:rsidRPr="00D87250">
        <w:rPr>
          <w:rFonts w:ascii="Times New Roman" w:hAnsi="Times New Roman"/>
          <w:i/>
        </w:rPr>
        <w:t xml:space="preserve"> and </w:t>
      </w:r>
      <w:proofErr w:type="spellStart"/>
      <w:r w:rsidRPr="00D87250">
        <w:rPr>
          <w:rFonts w:ascii="Times New Roman" w:hAnsi="Times New Roman"/>
          <w:i/>
        </w:rPr>
        <w:t>governance</w:t>
      </w:r>
      <w:proofErr w:type="spellEnd"/>
      <w:r w:rsidRPr="00D87250">
        <w:rPr>
          <w:rFonts w:ascii="Times New Roman" w:hAnsi="Times New Roman"/>
          <w:i/>
        </w:rPr>
        <w:t xml:space="preserve"> </w:t>
      </w:r>
      <w:proofErr w:type="spellStart"/>
      <w:r w:rsidRPr="00D87250">
        <w:rPr>
          <w:rFonts w:ascii="Times New Roman" w:hAnsi="Times New Roman"/>
          <w:i/>
        </w:rPr>
        <w:t>targets</w:t>
      </w:r>
      <w:proofErr w:type="spellEnd"/>
      <w:r>
        <w:rPr>
          <w:rFonts w:ascii="Times New Roman" w:hAnsi="Times New Roman"/>
        </w:rPr>
        <w:t xml:space="preserve">, </w:t>
      </w:r>
      <w:proofErr w:type="spellStart"/>
      <w:r>
        <w:rPr>
          <w:rFonts w:ascii="Times New Roman" w:hAnsi="Times New Roman"/>
        </w:rPr>
        <w:t>Working</w:t>
      </w:r>
      <w:proofErr w:type="spellEnd"/>
      <w:r>
        <w:rPr>
          <w:rFonts w:ascii="Times New Roman" w:hAnsi="Times New Roman"/>
        </w:rPr>
        <w:t xml:space="preserve"> </w:t>
      </w:r>
      <w:proofErr w:type="spellStart"/>
      <w:r>
        <w:rPr>
          <w:rFonts w:ascii="Times New Roman" w:hAnsi="Times New Roman"/>
        </w:rPr>
        <w:t>paper</w:t>
      </w:r>
      <w:proofErr w:type="spellEnd"/>
      <w:r>
        <w:rPr>
          <w:rFonts w:ascii="Times New Roman" w:hAnsi="Times New Roman"/>
        </w:rPr>
        <w:t>, Georgetown University.</w:t>
      </w:r>
    </w:p>
    <w:p w:rsidR="00010485" w:rsidRDefault="00010485" w:rsidP="005A4DD8">
      <w:pPr>
        <w:spacing w:after="120" w:line="360" w:lineRule="auto"/>
        <w:jc w:val="both"/>
        <w:rPr>
          <w:rFonts w:ascii="Times New Roman" w:hAnsi="Times New Roman"/>
        </w:rPr>
      </w:pPr>
      <w:r>
        <w:rPr>
          <w:rFonts w:ascii="Times New Roman" w:hAnsi="Times New Roman"/>
        </w:rPr>
        <w:t xml:space="preserve">Brav A., </w:t>
      </w:r>
      <w:proofErr w:type="spellStart"/>
      <w:r>
        <w:rPr>
          <w:rFonts w:ascii="Times New Roman" w:hAnsi="Times New Roman"/>
        </w:rPr>
        <w:t>Jiang</w:t>
      </w:r>
      <w:proofErr w:type="spellEnd"/>
      <w:r>
        <w:rPr>
          <w:rFonts w:ascii="Times New Roman" w:hAnsi="Times New Roman"/>
        </w:rPr>
        <w:t xml:space="preserve"> W., </w:t>
      </w:r>
      <w:proofErr w:type="spellStart"/>
      <w:r>
        <w:rPr>
          <w:rFonts w:ascii="Times New Roman" w:hAnsi="Times New Roman"/>
        </w:rPr>
        <w:t>Partnoy</w:t>
      </w:r>
      <w:proofErr w:type="spellEnd"/>
      <w:r>
        <w:rPr>
          <w:rFonts w:ascii="Times New Roman" w:hAnsi="Times New Roman"/>
        </w:rPr>
        <w:t xml:space="preserve"> F. </w:t>
      </w:r>
      <w:proofErr w:type="gramStart"/>
      <w:r>
        <w:rPr>
          <w:rFonts w:ascii="Times New Roman" w:hAnsi="Times New Roman"/>
        </w:rPr>
        <w:t>and</w:t>
      </w:r>
      <w:proofErr w:type="gramEnd"/>
      <w:r>
        <w:rPr>
          <w:rFonts w:ascii="Times New Roman" w:hAnsi="Times New Roman"/>
        </w:rPr>
        <w:t xml:space="preserve"> Thomas R. (2008): </w:t>
      </w:r>
      <w:proofErr w:type="spellStart"/>
      <w:r w:rsidRPr="00865F46">
        <w:rPr>
          <w:rFonts w:ascii="Times New Roman" w:hAnsi="Times New Roman"/>
          <w:i/>
        </w:rPr>
        <w:t>Hedge</w:t>
      </w:r>
      <w:proofErr w:type="spellEnd"/>
      <w:r w:rsidRPr="00865F46">
        <w:rPr>
          <w:rFonts w:ascii="Times New Roman" w:hAnsi="Times New Roman"/>
          <w:i/>
        </w:rPr>
        <w:t xml:space="preserve"> </w:t>
      </w:r>
      <w:proofErr w:type="spellStart"/>
      <w:r w:rsidRPr="00865F46">
        <w:rPr>
          <w:rFonts w:ascii="Times New Roman" w:hAnsi="Times New Roman"/>
          <w:i/>
        </w:rPr>
        <w:t>Fund</w:t>
      </w:r>
      <w:proofErr w:type="spellEnd"/>
      <w:r w:rsidRPr="00865F46">
        <w:rPr>
          <w:rFonts w:ascii="Times New Roman" w:hAnsi="Times New Roman"/>
          <w:i/>
        </w:rPr>
        <w:t xml:space="preserve"> </w:t>
      </w:r>
      <w:proofErr w:type="spellStart"/>
      <w:r w:rsidRPr="00865F46">
        <w:rPr>
          <w:rFonts w:ascii="Times New Roman" w:hAnsi="Times New Roman"/>
          <w:i/>
        </w:rPr>
        <w:t>Activism</w:t>
      </w:r>
      <w:proofErr w:type="spellEnd"/>
      <w:r w:rsidRPr="00865F46">
        <w:rPr>
          <w:rFonts w:ascii="Times New Roman" w:hAnsi="Times New Roman"/>
          <w:i/>
        </w:rPr>
        <w:t xml:space="preserve">, </w:t>
      </w:r>
      <w:proofErr w:type="spellStart"/>
      <w:r w:rsidRPr="00865F46">
        <w:rPr>
          <w:rFonts w:ascii="Times New Roman" w:hAnsi="Times New Roman"/>
          <w:i/>
        </w:rPr>
        <w:t>Corporate</w:t>
      </w:r>
      <w:proofErr w:type="spellEnd"/>
      <w:r w:rsidRPr="00865F46">
        <w:rPr>
          <w:rFonts w:ascii="Times New Roman" w:hAnsi="Times New Roman"/>
          <w:i/>
        </w:rPr>
        <w:t xml:space="preserve"> </w:t>
      </w:r>
      <w:proofErr w:type="spellStart"/>
      <w:r w:rsidRPr="00865F46">
        <w:rPr>
          <w:rFonts w:ascii="Times New Roman" w:hAnsi="Times New Roman"/>
          <w:i/>
        </w:rPr>
        <w:t>Governance</w:t>
      </w:r>
      <w:proofErr w:type="spellEnd"/>
      <w:r w:rsidRPr="00865F46">
        <w:rPr>
          <w:rFonts w:ascii="Times New Roman" w:hAnsi="Times New Roman"/>
          <w:i/>
        </w:rPr>
        <w:t xml:space="preserve"> and </w:t>
      </w:r>
      <w:proofErr w:type="spellStart"/>
      <w:r w:rsidRPr="00865F46">
        <w:rPr>
          <w:rFonts w:ascii="Times New Roman" w:hAnsi="Times New Roman"/>
          <w:i/>
        </w:rPr>
        <w:t>Firm</w:t>
      </w:r>
      <w:proofErr w:type="spellEnd"/>
      <w:r w:rsidRPr="00865F46">
        <w:rPr>
          <w:rFonts w:ascii="Times New Roman" w:hAnsi="Times New Roman"/>
          <w:i/>
        </w:rPr>
        <w:t xml:space="preserve"> Performance</w:t>
      </w:r>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Finance, Vol. </w:t>
      </w:r>
      <w:r w:rsidR="00D87250">
        <w:rPr>
          <w:rFonts w:ascii="Times New Roman" w:hAnsi="Times New Roman"/>
        </w:rPr>
        <w:t>63</w:t>
      </w:r>
      <w:r>
        <w:rPr>
          <w:rFonts w:ascii="Times New Roman" w:hAnsi="Times New Roman"/>
        </w:rPr>
        <w:t>, No. 4.</w:t>
      </w:r>
    </w:p>
    <w:p w:rsidR="00D87250" w:rsidRDefault="00D87250" w:rsidP="005A4DD8">
      <w:pPr>
        <w:spacing w:after="120" w:line="360" w:lineRule="auto"/>
        <w:jc w:val="both"/>
        <w:rPr>
          <w:rFonts w:ascii="Times New Roman" w:hAnsi="Times New Roman"/>
        </w:rPr>
      </w:pPr>
      <w:r>
        <w:rPr>
          <w:rFonts w:ascii="Times New Roman" w:hAnsi="Times New Roman"/>
        </w:rPr>
        <w:t xml:space="preserve">Brand B. M. (2006): </w:t>
      </w:r>
      <w:r w:rsidRPr="00D87250">
        <w:rPr>
          <w:rFonts w:ascii="Times New Roman" w:hAnsi="Times New Roman"/>
          <w:i/>
        </w:rPr>
        <w:t xml:space="preserve">Monitoring </w:t>
      </w:r>
      <w:proofErr w:type="spellStart"/>
      <w:r w:rsidRPr="00D87250">
        <w:rPr>
          <w:rFonts w:ascii="Times New Roman" w:hAnsi="Times New Roman"/>
          <w:i/>
        </w:rPr>
        <w:t>the</w:t>
      </w:r>
      <w:proofErr w:type="spellEnd"/>
      <w:r w:rsidRPr="00D87250">
        <w:rPr>
          <w:rFonts w:ascii="Times New Roman" w:hAnsi="Times New Roman"/>
          <w:i/>
        </w:rPr>
        <w:t xml:space="preserve"> monitor: </w:t>
      </w:r>
      <w:proofErr w:type="spellStart"/>
      <w:r w:rsidRPr="00D87250">
        <w:rPr>
          <w:rFonts w:ascii="Times New Roman" w:hAnsi="Times New Roman"/>
          <w:i/>
        </w:rPr>
        <w:t>Evaluating</w:t>
      </w:r>
      <w:proofErr w:type="spellEnd"/>
      <w:r w:rsidRPr="00D87250">
        <w:rPr>
          <w:rFonts w:ascii="Times New Roman" w:hAnsi="Times New Roman"/>
          <w:i/>
        </w:rPr>
        <w:t xml:space="preserve"> </w:t>
      </w:r>
      <w:proofErr w:type="spellStart"/>
      <w:r w:rsidRPr="00D87250">
        <w:rPr>
          <w:rFonts w:ascii="Times New Roman" w:hAnsi="Times New Roman"/>
          <w:i/>
        </w:rPr>
        <w:t>CalPERS</w:t>
      </w:r>
      <w:proofErr w:type="spellEnd"/>
      <w:r w:rsidRPr="00D87250">
        <w:rPr>
          <w:rFonts w:ascii="Times New Roman" w:hAnsi="Times New Roman"/>
          <w:i/>
          <w:lang w:val="en-US"/>
        </w:rPr>
        <w:t>’</w:t>
      </w:r>
      <w:r w:rsidRPr="00D87250">
        <w:rPr>
          <w:rFonts w:ascii="Times New Roman" w:hAnsi="Times New Roman"/>
          <w:i/>
        </w:rPr>
        <w:t xml:space="preserve"> </w:t>
      </w:r>
      <w:proofErr w:type="spellStart"/>
      <w:r w:rsidRPr="00D87250">
        <w:rPr>
          <w:rFonts w:ascii="Times New Roman" w:hAnsi="Times New Roman"/>
          <w:i/>
        </w:rPr>
        <w:t>shareholder</w:t>
      </w:r>
      <w:proofErr w:type="spellEnd"/>
      <w:r w:rsidRPr="00D87250">
        <w:rPr>
          <w:rFonts w:ascii="Times New Roman" w:hAnsi="Times New Roman"/>
          <w:i/>
        </w:rPr>
        <w:t xml:space="preserve"> </w:t>
      </w:r>
      <w:proofErr w:type="spellStart"/>
      <w:r w:rsidRPr="00D87250">
        <w:rPr>
          <w:rFonts w:ascii="Times New Roman" w:hAnsi="Times New Roman"/>
          <w:i/>
        </w:rPr>
        <w:t>activism</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Investing</w:t>
      </w:r>
      <w:proofErr w:type="spellEnd"/>
      <w:r>
        <w:rPr>
          <w:rFonts w:ascii="Times New Roman" w:hAnsi="Times New Roman"/>
        </w:rPr>
        <w:t>, Vol. 16, No. 4.</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Carleton</w:t>
      </w:r>
      <w:proofErr w:type="spellEnd"/>
      <w:r>
        <w:rPr>
          <w:rFonts w:ascii="Times New Roman" w:hAnsi="Times New Roman"/>
        </w:rPr>
        <w:t xml:space="preserve"> W. T., Nelson J. M. and </w:t>
      </w:r>
      <w:proofErr w:type="spellStart"/>
      <w:r>
        <w:rPr>
          <w:rFonts w:ascii="Times New Roman" w:hAnsi="Times New Roman"/>
        </w:rPr>
        <w:t>Weisbach</w:t>
      </w:r>
      <w:proofErr w:type="spellEnd"/>
      <w:r>
        <w:rPr>
          <w:rFonts w:ascii="Times New Roman" w:hAnsi="Times New Roman"/>
        </w:rPr>
        <w:t xml:space="preserve"> S. (1998): </w:t>
      </w:r>
      <w:proofErr w:type="spellStart"/>
      <w:r w:rsidRPr="00D87250">
        <w:rPr>
          <w:rFonts w:ascii="Times New Roman" w:hAnsi="Times New Roman"/>
          <w:i/>
        </w:rPr>
        <w:t>The</w:t>
      </w:r>
      <w:proofErr w:type="spellEnd"/>
      <w:r w:rsidRPr="00D87250">
        <w:rPr>
          <w:rFonts w:ascii="Times New Roman" w:hAnsi="Times New Roman"/>
          <w:i/>
        </w:rPr>
        <w:t xml:space="preserve"> influence </w:t>
      </w:r>
      <w:proofErr w:type="spellStart"/>
      <w:r w:rsidRPr="00D87250">
        <w:rPr>
          <w:rFonts w:ascii="Times New Roman" w:hAnsi="Times New Roman"/>
          <w:i/>
        </w:rPr>
        <w:t>of</w:t>
      </w:r>
      <w:proofErr w:type="spellEnd"/>
      <w:r w:rsidRPr="00D87250">
        <w:rPr>
          <w:rFonts w:ascii="Times New Roman" w:hAnsi="Times New Roman"/>
          <w:i/>
        </w:rPr>
        <w:t xml:space="preserve"> </w:t>
      </w:r>
      <w:proofErr w:type="spellStart"/>
      <w:r w:rsidRPr="00D87250">
        <w:rPr>
          <w:rFonts w:ascii="Times New Roman" w:hAnsi="Times New Roman"/>
          <w:i/>
        </w:rPr>
        <w:t>institutions</w:t>
      </w:r>
      <w:proofErr w:type="spellEnd"/>
      <w:r w:rsidRPr="00D87250">
        <w:rPr>
          <w:rFonts w:ascii="Times New Roman" w:hAnsi="Times New Roman"/>
          <w:i/>
        </w:rPr>
        <w:t xml:space="preserve"> on </w:t>
      </w:r>
      <w:proofErr w:type="spellStart"/>
      <w:r w:rsidRPr="00D87250">
        <w:rPr>
          <w:rFonts w:ascii="Times New Roman" w:hAnsi="Times New Roman"/>
          <w:i/>
        </w:rPr>
        <w:t>corporate</w:t>
      </w:r>
      <w:proofErr w:type="spellEnd"/>
      <w:r w:rsidRPr="00D87250">
        <w:rPr>
          <w:rFonts w:ascii="Times New Roman" w:hAnsi="Times New Roman"/>
          <w:i/>
        </w:rPr>
        <w:t xml:space="preserve"> </w:t>
      </w:r>
      <w:proofErr w:type="spellStart"/>
      <w:r w:rsidRPr="00D87250">
        <w:rPr>
          <w:rFonts w:ascii="Times New Roman" w:hAnsi="Times New Roman"/>
          <w:i/>
        </w:rPr>
        <w:t>governance</w:t>
      </w:r>
      <w:proofErr w:type="spellEnd"/>
      <w:r w:rsidRPr="00D87250">
        <w:rPr>
          <w:rFonts w:ascii="Times New Roman" w:hAnsi="Times New Roman"/>
          <w:i/>
        </w:rPr>
        <w:t xml:space="preserve"> </w:t>
      </w:r>
      <w:proofErr w:type="spellStart"/>
      <w:r w:rsidRPr="00D87250">
        <w:rPr>
          <w:rFonts w:ascii="Times New Roman" w:hAnsi="Times New Roman"/>
          <w:i/>
        </w:rPr>
        <w:t>through</w:t>
      </w:r>
      <w:proofErr w:type="spellEnd"/>
      <w:r w:rsidRPr="00D87250">
        <w:rPr>
          <w:rFonts w:ascii="Times New Roman" w:hAnsi="Times New Roman"/>
          <w:i/>
        </w:rPr>
        <w:t xml:space="preserve"> </w:t>
      </w:r>
      <w:proofErr w:type="spellStart"/>
      <w:r w:rsidRPr="00D87250">
        <w:rPr>
          <w:rFonts w:ascii="Times New Roman" w:hAnsi="Times New Roman"/>
          <w:i/>
        </w:rPr>
        <w:t>private</w:t>
      </w:r>
      <w:proofErr w:type="spellEnd"/>
      <w:r w:rsidRPr="00D87250">
        <w:rPr>
          <w:rFonts w:ascii="Times New Roman" w:hAnsi="Times New Roman"/>
          <w:i/>
        </w:rPr>
        <w:t xml:space="preserve"> </w:t>
      </w:r>
      <w:proofErr w:type="spellStart"/>
      <w:r w:rsidRPr="00D87250">
        <w:rPr>
          <w:rFonts w:ascii="Times New Roman" w:hAnsi="Times New Roman"/>
          <w:i/>
        </w:rPr>
        <w:t>negotiations</w:t>
      </w:r>
      <w:proofErr w:type="spellEnd"/>
      <w:r w:rsidRPr="00D87250">
        <w:rPr>
          <w:rFonts w:ascii="Times New Roman" w:hAnsi="Times New Roman"/>
          <w:i/>
        </w:rPr>
        <w:t xml:space="preserve">: Evidence </w:t>
      </w:r>
      <w:proofErr w:type="spellStart"/>
      <w:r w:rsidRPr="00D87250">
        <w:rPr>
          <w:rFonts w:ascii="Times New Roman" w:hAnsi="Times New Roman"/>
          <w:i/>
        </w:rPr>
        <w:t>from</w:t>
      </w:r>
      <w:proofErr w:type="spellEnd"/>
      <w:r w:rsidRPr="00D87250">
        <w:rPr>
          <w:rFonts w:ascii="Times New Roman" w:hAnsi="Times New Roman"/>
          <w:i/>
        </w:rPr>
        <w:t xml:space="preserve"> TIAA-CREF</w:t>
      </w:r>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Finance, Vol. 53, </w:t>
      </w:r>
      <w:r w:rsidR="008F1B5D">
        <w:rPr>
          <w:rFonts w:ascii="Times New Roman" w:hAnsi="Times New Roman"/>
        </w:rPr>
        <w:t>No</w:t>
      </w:r>
      <w:r>
        <w:rPr>
          <w:rFonts w:ascii="Times New Roman" w:hAnsi="Times New Roman"/>
        </w:rPr>
        <w:t>. 4</w:t>
      </w:r>
      <w:r w:rsidR="00117774">
        <w:rPr>
          <w:rFonts w:ascii="Times New Roman" w:hAnsi="Times New Roman"/>
        </w:rPr>
        <w:t>.</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Guercio</w:t>
      </w:r>
      <w:proofErr w:type="spellEnd"/>
      <w:r>
        <w:rPr>
          <w:rFonts w:ascii="Times New Roman" w:hAnsi="Times New Roman"/>
        </w:rPr>
        <w:t xml:space="preserve"> D. and </w:t>
      </w:r>
      <w:proofErr w:type="spellStart"/>
      <w:r>
        <w:rPr>
          <w:rFonts w:ascii="Times New Roman" w:hAnsi="Times New Roman"/>
        </w:rPr>
        <w:t>Hawkings</w:t>
      </w:r>
      <w:proofErr w:type="spellEnd"/>
      <w:r>
        <w:rPr>
          <w:rFonts w:ascii="Times New Roman" w:hAnsi="Times New Roman"/>
        </w:rPr>
        <w:t xml:space="preserve"> J. (1999): </w:t>
      </w:r>
      <w:proofErr w:type="spellStart"/>
      <w:r w:rsidRPr="00D87250">
        <w:rPr>
          <w:rFonts w:ascii="Times New Roman" w:hAnsi="Times New Roman"/>
          <w:i/>
        </w:rPr>
        <w:t>The</w:t>
      </w:r>
      <w:proofErr w:type="spellEnd"/>
      <w:r w:rsidRPr="00D87250">
        <w:rPr>
          <w:rFonts w:ascii="Times New Roman" w:hAnsi="Times New Roman"/>
          <w:i/>
        </w:rPr>
        <w:t xml:space="preserve"> </w:t>
      </w:r>
      <w:proofErr w:type="spellStart"/>
      <w:r w:rsidRPr="00D87250">
        <w:rPr>
          <w:rFonts w:ascii="Times New Roman" w:hAnsi="Times New Roman"/>
          <w:i/>
        </w:rPr>
        <w:t>motivation</w:t>
      </w:r>
      <w:proofErr w:type="spellEnd"/>
      <w:r w:rsidRPr="00D87250">
        <w:rPr>
          <w:rFonts w:ascii="Times New Roman" w:hAnsi="Times New Roman"/>
          <w:i/>
        </w:rPr>
        <w:t xml:space="preserve"> and </w:t>
      </w:r>
      <w:proofErr w:type="spellStart"/>
      <w:r w:rsidRPr="00D87250">
        <w:rPr>
          <w:rFonts w:ascii="Times New Roman" w:hAnsi="Times New Roman"/>
          <w:i/>
        </w:rPr>
        <w:t>impact</w:t>
      </w:r>
      <w:proofErr w:type="spellEnd"/>
      <w:r w:rsidRPr="00D87250">
        <w:rPr>
          <w:rFonts w:ascii="Times New Roman" w:hAnsi="Times New Roman"/>
          <w:i/>
        </w:rPr>
        <w:t xml:space="preserve"> </w:t>
      </w:r>
      <w:proofErr w:type="spellStart"/>
      <w:r w:rsidRPr="00D87250">
        <w:rPr>
          <w:rFonts w:ascii="Times New Roman" w:hAnsi="Times New Roman"/>
          <w:i/>
        </w:rPr>
        <w:t>of</w:t>
      </w:r>
      <w:proofErr w:type="spellEnd"/>
      <w:r w:rsidRPr="00D87250">
        <w:rPr>
          <w:rFonts w:ascii="Times New Roman" w:hAnsi="Times New Roman"/>
          <w:i/>
        </w:rPr>
        <w:t xml:space="preserve"> pension </w:t>
      </w:r>
      <w:proofErr w:type="spellStart"/>
      <w:r w:rsidRPr="00D87250">
        <w:rPr>
          <w:rFonts w:ascii="Times New Roman" w:hAnsi="Times New Roman"/>
          <w:i/>
        </w:rPr>
        <w:t>fund</w:t>
      </w:r>
      <w:proofErr w:type="spellEnd"/>
      <w:r w:rsidRPr="00D87250">
        <w:rPr>
          <w:rFonts w:ascii="Times New Roman" w:hAnsi="Times New Roman"/>
          <w:i/>
        </w:rPr>
        <w:t xml:space="preserve"> </w:t>
      </w:r>
      <w:proofErr w:type="spellStart"/>
      <w:r w:rsidRPr="00D87250">
        <w:rPr>
          <w:rFonts w:ascii="Times New Roman" w:hAnsi="Times New Roman"/>
          <w:i/>
        </w:rPr>
        <w:t>activism</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Economics</w:t>
      </w:r>
      <w:proofErr w:type="spellEnd"/>
      <w:r>
        <w:rPr>
          <w:rFonts w:ascii="Times New Roman" w:hAnsi="Times New Roman"/>
        </w:rPr>
        <w:t>, Vol. 52</w:t>
      </w:r>
      <w:r w:rsidR="00117774">
        <w:rPr>
          <w:rFonts w:ascii="Times New Roman" w:hAnsi="Times New Roman"/>
        </w:rPr>
        <w:t>.</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Del</w:t>
      </w:r>
      <w:proofErr w:type="spellEnd"/>
      <w:r>
        <w:rPr>
          <w:rFonts w:ascii="Times New Roman" w:hAnsi="Times New Roman"/>
        </w:rPr>
        <w:t xml:space="preserve"> </w:t>
      </w:r>
      <w:proofErr w:type="spellStart"/>
      <w:r>
        <w:rPr>
          <w:rFonts w:ascii="Times New Roman" w:hAnsi="Times New Roman"/>
        </w:rPr>
        <w:t>Guercio</w:t>
      </w:r>
      <w:proofErr w:type="spellEnd"/>
      <w:r>
        <w:rPr>
          <w:rFonts w:ascii="Times New Roman" w:hAnsi="Times New Roman"/>
        </w:rPr>
        <w:t xml:space="preserve"> D., </w:t>
      </w:r>
      <w:proofErr w:type="spellStart"/>
      <w:r>
        <w:rPr>
          <w:rFonts w:ascii="Times New Roman" w:hAnsi="Times New Roman"/>
        </w:rPr>
        <w:t>Wallis</w:t>
      </w:r>
      <w:proofErr w:type="spellEnd"/>
      <w:r>
        <w:rPr>
          <w:rFonts w:ascii="Times New Roman" w:hAnsi="Times New Roman"/>
        </w:rPr>
        <w:t xml:space="preserve"> L. and </w:t>
      </w:r>
      <w:proofErr w:type="spellStart"/>
      <w:r>
        <w:rPr>
          <w:rFonts w:ascii="Times New Roman" w:hAnsi="Times New Roman"/>
        </w:rPr>
        <w:t>Woidtke</w:t>
      </w:r>
      <w:proofErr w:type="spellEnd"/>
      <w:r>
        <w:rPr>
          <w:rFonts w:ascii="Times New Roman" w:hAnsi="Times New Roman"/>
        </w:rPr>
        <w:t xml:space="preserve"> T. (2006): </w:t>
      </w:r>
      <w:r w:rsidRPr="00D87250">
        <w:rPr>
          <w:rFonts w:ascii="Times New Roman" w:hAnsi="Times New Roman"/>
          <w:i/>
        </w:rPr>
        <w:t xml:space="preserve">Do </w:t>
      </w:r>
      <w:proofErr w:type="spellStart"/>
      <w:r w:rsidRPr="00D87250">
        <w:rPr>
          <w:rFonts w:ascii="Times New Roman" w:hAnsi="Times New Roman"/>
          <w:i/>
        </w:rPr>
        <w:t>board</w:t>
      </w:r>
      <w:proofErr w:type="spellEnd"/>
      <w:r w:rsidRPr="00D87250">
        <w:rPr>
          <w:rFonts w:ascii="Times New Roman" w:hAnsi="Times New Roman"/>
          <w:i/>
        </w:rPr>
        <w:t xml:space="preserve"> </w:t>
      </w:r>
      <w:proofErr w:type="spellStart"/>
      <w:r w:rsidRPr="00D87250">
        <w:rPr>
          <w:rFonts w:ascii="Times New Roman" w:hAnsi="Times New Roman"/>
          <w:i/>
        </w:rPr>
        <w:t>members</w:t>
      </w:r>
      <w:proofErr w:type="spellEnd"/>
      <w:r w:rsidRPr="00D87250">
        <w:rPr>
          <w:rFonts w:ascii="Times New Roman" w:hAnsi="Times New Roman"/>
          <w:i/>
        </w:rPr>
        <w:t xml:space="preserve"> </w:t>
      </w:r>
      <w:proofErr w:type="spellStart"/>
      <w:r w:rsidRPr="00D87250">
        <w:rPr>
          <w:rFonts w:ascii="Times New Roman" w:hAnsi="Times New Roman"/>
          <w:i/>
        </w:rPr>
        <w:t>pay</w:t>
      </w:r>
      <w:proofErr w:type="spellEnd"/>
      <w:r w:rsidRPr="00D87250">
        <w:rPr>
          <w:rFonts w:ascii="Times New Roman" w:hAnsi="Times New Roman"/>
          <w:i/>
        </w:rPr>
        <w:t xml:space="preserve"> </w:t>
      </w:r>
      <w:proofErr w:type="spellStart"/>
      <w:r w:rsidRPr="00D87250">
        <w:rPr>
          <w:rFonts w:ascii="Times New Roman" w:hAnsi="Times New Roman"/>
          <w:i/>
        </w:rPr>
        <w:t>attention</w:t>
      </w:r>
      <w:proofErr w:type="spellEnd"/>
      <w:r w:rsidRPr="00D87250">
        <w:rPr>
          <w:rFonts w:ascii="Times New Roman" w:hAnsi="Times New Roman"/>
          <w:i/>
        </w:rPr>
        <w:t xml:space="preserve"> </w:t>
      </w:r>
      <w:proofErr w:type="spellStart"/>
      <w:r w:rsidRPr="00D87250">
        <w:rPr>
          <w:rFonts w:ascii="Times New Roman" w:hAnsi="Times New Roman"/>
          <w:i/>
        </w:rPr>
        <w:t>when</w:t>
      </w:r>
      <w:proofErr w:type="spellEnd"/>
      <w:r w:rsidRPr="00D87250">
        <w:rPr>
          <w:rFonts w:ascii="Times New Roman" w:hAnsi="Times New Roman"/>
          <w:i/>
        </w:rPr>
        <w:t xml:space="preserve"> </w:t>
      </w:r>
      <w:proofErr w:type="spellStart"/>
      <w:r w:rsidRPr="00D87250">
        <w:rPr>
          <w:rFonts w:ascii="Times New Roman" w:hAnsi="Times New Roman"/>
          <w:i/>
        </w:rPr>
        <w:t>institutional</w:t>
      </w:r>
      <w:proofErr w:type="spellEnd"/>
      <w:r w:rsidRPr="00D87250">
        <w:rPr>
          <w:rFonts w:ascii="Times New Roman" w:hAnsi="Times New Roman"/>
          <w:i/>
        </w:rPr>
        <w:t xml:space="preserve"> </w:t>
      </w:r>
      <w:proofErr w:type="spellStart"/>
      <w:r w:rsidRPr="00D87250">
        <w:rPr>
          <w:rFonts w:ascii="Times New Roman" w:hAnsi="Times New Roman"/>
          <w:i/>
        </w:rPr>
        <w:t>investors</w:t>
      </w:r>
      <w:proofErr w:type="spellEnd"/>
      <w:r w:rsidRPr="00D87250">
        <w:rPr>
          <w:rFonts w:ascii="Times New Roman" w:hAnsi="Times New Roman"/>
          <w:i/>
        </w:rPr>
        <w:t xml:space="preserve"> „just </w:t>
      </w:r>
      <w:proofErr w:type="spellStart"/>
      <w:r w:rsidRPr="00D87250">
        <w:rPr>
          <w:rFonts w:ascii="Times New Roman" w:hAnsi="Times New Roman"/>
          <w:i/>
        </w:rPr>
        <w:t>vote</w:t>
      </w:r>
      <w:proofErr w:type="spellEnd"/>
      <w:r w:rsidRPr="00D87250">
        <w:rPr>
          <w:rFonts w:ascii="Times New Roman" w:hAnsi="Times New Roman"/>
          <w:i/>
        </w:rPr>
        <w:t xml:space="preserve"> no“? CEO and </w:t>
      </w:r>
      <w:proofErr w:type="spellStart"/>
      <w:r w:rsidRPr="00D87250">
        <w:rPr>
          <w:rFonts w:ascii="Times New Roman" w:hAnsi="Times New Roman"/>
          <w:i/>
        </w:rPr>
        <w:t>director</w:t>
      </w:r>
      <w:proofErr w:type="spellEnd"/>
      <w:r w:rsidRPr="00D87250">
        <w:rPr>
          <w:rFonts w:ascii="Times New Roman" w:hAnsi="Times New Roman"/>
          <w:i/>
        </w:rPr>
        <w:t xml:space="preserve"> </w:t>
      </w:r>
      <w:proofErr w:type="spellStart"/>
      <w:r w:rsidRPr="00D87250">
        <w:rPr>
          <w:rFonts w:ascii="Times New Roman" w:hAnsi="Times New Roman"/>
          <w:i/>
        </w:rPr>
        <w:t>turnover</w:t>
      </w:r>
      <w:proofErr w:type="spellEnd"/>
      <w:r w:rsidRPr="00D87250">
        <w:rPr>
          <w:rFonts w:ascii="Times New Roman" w:hAnsi="Times New Roman"/>
          <w:i/>
        </w:rPr>
        <w:t xml:space="preserve"> </w:t>
      </w:r>
      <w:proofErr w:type="spellStart"/>
      <w:r w:rsidRPr="00D87250">
        <w:rPr>
          <w:rFonts w:ascii="Times New Roman" w:hAnsi="Times New Roman"/>
          <w:i/>
        </w:rPr>
        <w:t>associated</w:t>
      </w:r>
      <w:proofErr w:type="spellEnd"/>
      <w:r w:rsidRPr="00D87250">
        <w:rPr>
          <w:rFonts w:ascii="Times New Roman" w:hAnsi="Times New Roman"/>
          <w:i/>
        </w:rPr>
        <w:t xml:space="preserve"> </w:t>
      </w:r>
      <w:proofErr w:type="spellStart"/>
      <w:r w:rsidRPr="00D87250">
        <w:rPr>
          <w:rFonts w:ascii="Times New Roman" w:hAnsi="Times New Roman"/>
          <w:i/>
        </w:rPr>
        <w:t>with</w:t>
      </w:r>
      <w:proofErr w:type="spellEnd"/>
      <w:r w:rsidRPr="00D87250">
        <w:rPr>
          <w:rFonts w:ascii="Times New Roman" w:hAnsi="Times New Roman"/>
          <w:i/>
        </w:rPr>
        <w:t xml:space="preserve"> </w:t>
      </w:r>
      <w:proofErr w:type="spellStart"/>
      <w:r w:rsidRPr="00D87250">
        <w:rPr>
          <w:rFonts w:ascii="Times New Roman" w:hAnsi="Times New Roman"/>
          <w:i/>
        </w:rPr>
        <w:t>shareholder</w:t>
      </w:r>
      <w:proofErr w:type="spellEnd"/>
      <w:r w:rsidRPr="00D87250">
        <w:rPr>
          <w:rFonts w:ascii="Times New Roman" w:hAnsi="Times New Roman"/>
          <w:i/>
        </w:rPr>
        <w:t xml:space="preserve"> </w:t>
      </w:r>
      <w:proofErr w:type="spellStart"/>
      <w:r w:rsidRPr="00D87250">
        <w:rPr>
          <w:rFonts w:ascii="Times New Roman" w:hAnsi="Times New Roman"/>
          <w:i/>
        </w:rPr>
        <w:t>activism</w:t>
      </w:r>
      <w:proofErr w:type="spellEnd"/>
      <w:r>
        <w:rPr>
          <w:rFonts w:ascii="Times New Roman" w:hAnsi="Times New Roman"/>
        </w:rPr>
        <w:t xml:space="preserve">, </w:t>
      </w:r>
      <w:proofErr w:type="spellStart"/>
      <w:r>
        <w:rPr>
          <w:rFonts w:ascii="Times New Roman" w:hAnsi="Times New Roman"/>
        </w:rPr>
        <w:t>Working</w:t>
      </w:r>
      <w:proofErr w:type="spellEnd"/>
      <w:r>
        <w:rPr>
          <w:rFonts w:ascii="Times New Roman" w:hAnsi="Times New Roman"/>
        </w:rPr>
        <w:t xml:space="preserve"> </w:t>
      </w:r>
      <w:proofErr w:type="spellStart"/>
      <w:r>
        <w:rPr>
          <w:rFonts w:ascii="Times New Roman" w:hAnsi="Times New Roman"/>
        </w:rPr>
        <w:t>paper</w:t>
      </w:r>
      <w:proofErr w:type="spellEnd"/>
      <w:r>
        <w:rPr>
          <w:rFonts w:ascii="Times New Roman" w:hAnsi="Times New Roman"/>
        </w:rPr>
        <w:t xml:space="preserve">, University </w:t>
      </w:r>
      <w:proofErr w:type="spellStart"/>
      <w:r>
        <w:rPr>
          <w:rFonts w:ascii="Times New Roman" w:hAnsi="Times New Roman"/>
        </w:rPr>
        <w:t>of</w:t>
      </w:r>
      <w:proofErr w:type="spellEnd"/>
      <w:r>
        <w:rPr>
          <w:rFonts w:ascii="Times New Roman" w:hAnsi="Times New Roman"/>
        </w:rPr>
        <w:t xml:space="preserve"> Oregon and University </w:t>
      </w:r>
      <w:proofErr w:type="spellStart"/>
      <w:r>
        <w:rPr>
          <w:rFonts w:ascii="Times New Roman" w:hAnsi="Times New Roman"/>
        </w:rPr>
        <w:t>of</w:t>
      </w:r>
      <w:proofErr w:type="spellEnd"/>
      <w:r>
        <w:rPr>
          <w:rFonts w:ascii="Times New Roman" w:hAnsi="Times New Roman"/>
        </w:rPr>
        <w:t xml:space="preserve"> Tennessee</w:t>
      </w:r>
      <w:r w:rsidR="00117774">
        <w:rPr>
          <w:rFonts w:ascii="Times New Roman" w:hAnsi="Times New Roman"/>
        </w:rPr>
        <w:t>.</w:t>
      </w:r>
    </w:p>
    <w:p w:rsidR="00304843" w:rsidRDefault="00CE1782" w:rsidP="005A4DD8">
      <w:pPr>
        <w:spacing w:after="120" w:line="360" w:lineRule="auto"/>
        <w:jc w:val="both"/>
        <w:rPr>
          <w:rFonts w:ascii="Times New Roman" w:hAnsi="Times New Roman"/>
        </w:rPr>
      </w:pPr>
      <w:r w:rsidRPr="00CE1782">
        <w:rPr>
          <w:rFonts w:ascii="Times New Roman" w:hAnsi="Times New Roman"/>
        </w:rPr>
        <w:t>D</w:t>
      </w:r>
      <w:r w:rsidR="00EE4C05">
        <w:rPr>
          <w:rFonts w:ascii="Times New Roman" w:hAnsi="Times New Roman"/>
        </w:rPr>
        <w:t>vořák</w:t>
      </w:r>
      <w:r w:rsidRPr="00CE1782">
        <w:rPr>
          <w:rFonts w:ascii="Times New Roman" w:hAnsi="Times New Roman"/>
        </w:rPr>
        <w:t xml:space="preserve"> I. - P</w:t>
      </w:r>
      <w:r w:rsidR="00EE4C05">
        <w:rPr>
          <w:rFonts w:ascii="Times New Roman" w:hAnsi="Times New Roman"/>
        </w:rPr>
        <w:t>rocházka</w:t>
      </w:r>
      <w:r w:rsidRPr="00CE1782">
        <w:rPr>
          <w:rFonts w:ascii="Times New Roman" w:hAnsi="Times New Roman"/>
        </w:rPr>
        <w:t xml:space="preserve"> P.</w:t>
      </w:r>
      <w:r w:rsidR="00EE4C05">
        <w:rPr>
          <w:rFonts w:ascii="Times New Roman" w:hAnsi="Times New Roman"/>
        </w:rPr>
        <w:t xml:space="preserve"> (1998):</w:t>
      </w:r>
      <w:r w:rsidRPr="00CE1782">
        <w:rPr>
          <w:rFonts w:ascii="Times New Roman" w:hAnsi="Times New Roman"/>
        </w:rPr>
        <w:t xml:space="preserve"> </w:t>
      </w:r>
      <w:r w:rsidRPr="00EE4C05">
        <w:rPr>
          <w:rFonts w:ascii="Times New Roman" w:hAnsi="Times New Roman"/>
          <w:i/>
        </w:rPr>
        <w:t>Rizikový a rozvojový kapitál</w:t>
      </w:r>
      <w:r w:rsidRPr="00CE1782">
        <w:rPr>
          <w:rFonts w:ascii="Times New Roman" w:hAnsi="Times New Roman"/>
        </w:rPr>
        <w:t xml:space="preserve">. 1. vydání. Praha: Management </w:t>
      </w:r>
      <w:proofErr w:type="spellStart"/>
      <w:r w:rsidR="00EE4C05">
        <w:rPr>
          <w:rFonts w:ascii="Times New Roman" w:hAnsi="Times New Roman"/>
        </w:rPr>
        <w:t>Press</w:t>
      </w:r>
      <w:proofErr w:type="spellEnd"/>
      <w:r w:rsidR="00EE4C05">
        <w:rPr>
          <w:rFonts w:ascii="Times New Roman" w:hAnsi="Times New Roman"/>
        </w:rPr>
        <w:t>,</w:t>
      </w:r>
      <w:r w:rsidR="00D87250">
        <w:rPr>
          <w:rFonts w:ascii="Times New Roman" w:hAnsi="Times New Roman"/>
        </w:rPr>
        <w:t xml:space="preserve"> 169 s. ISBN 80-85943-74-3</w:t>
      </w:r>
      <w:r w:rsidR="00117774">
        <w:rPr>
          <w:rFonts w:ascii="Times New Roman" w:hAnsi="Times New Roman"/>
        </w:rPr>
        <w:t>.</w:t>
      </w:r>
    </w:p>
    <w:p w:rsidR="00117774" w:rsidRDefault="00117774" w:rsidP="005A4DD8">
      <w:pPr>
        <w:spacing w:after="120" w:line="360" w:lineRule="auto"/>
        <w:jc w:val="both"/>
        <w:rPr>
          <w:rFonts w:ascii="Times New Roman" w:hAnsi="Times New Roman"/>
        </w:rPr>
      </w:pPr>
      <w:proofErr w:type="spellStart"/>
      <w:proofErr w:type="gramStart"/>
      <w:r>
        <w:rPr>
          <w:rFonts w:ascii="Times New Roman" w:hAnsi="Times New Roman"/>
        </w:rPr>
        <w:t>Fama</w:t>
      </w:r>
      <w:proofErr w:type="spellEnd"/>
      <w:r>
        <w:rPr>
          <w:rFonts w:ascii="Times New Roman" w:hAnsi="Times New Roman"/>
        </w:rPr>
        <w:t xml:space="preserve"> E.H.</w:t>
      </w:r>
      <w:proofErr w:type="gramEnd"/>
      <w:r>
        <w:rPr>
          <w:rFonts w:ascii="Times New Roman" w:hAnsi="Times New Roman"/>
        </w:rPr>
        <w:t xml:space="preserve"> and Jensen M.C. (1983): </w:t>
      </w:r>
      <w:proofErr w:type="spellStart"/>
      <w:r w:rsidRPr="00117774">
        <w:rPr>
          <w:rFonts w:ascii="Times New Roman" w:hAnsi="Times New Roman"/>
          <w:i/>
        </w:rPr>
        <w:t>Separation</w:t>
      </w:r>
      <w:proofErr w:type="spellEnd"/>
      <w:r w:rsidRPr="00117774">
        <w:rPr>
          <w:rFonts w:ascii="Times New Roman" w:hAnsi="Times New Roman"/>
          <w:i/>
        </w:rPr>
        <w:t xml:space="preserve"> </w:t>
      </w:r>
      <w:proofErr w:type="spellStart"/>
      <w:r w:rsidRPr="00117774">
        <w:rPr>
          <w:rFonts w:ascii="Times New Roman" w:hAnsi="Times New Roman"/>
          <w:i/>
        </w:rPr>
        <w:t>of</w:t>
      </w:r>
      <w:proofErr w:type="spellEnd"/>
      <w:r w:rsidRPr="00117774">
        <w:rPr>
          <w:rFonts w:ascii="Times New Roman" w:hAnsi="Times New Roman"/>
          <w:i/>
        </w:rPr>
        <w:t xml:space="preserve"> </w:t>
      </w:r>
      <w:proofErr w:type="spellStart"/>
      <w:r w:rsidRPr="00117774">
        <w:rPr>
          <w:rFonts w:ascii="Times New Roman" w:hAnsi="Times New Roman"/>
          <w:i/>
        </w:rPr>
        <w:t>Ownership</w:t>
      </w:r>
      <w:proofErr w:type="spellEnd"/>
      <w:r w:rsidRPr="00117774">
        <w:rPr>
          <w:rFonts w:ascii="Times New Roman" w:hAnsi="Times New Roman"/>
          <w:i/>
        </w:rPr>
        <w:t xml:space="preserve"> and </w:t>
      </w:r>
      <w:proofErr w:type="spellStart"/>
      <w:r w:rsidRPr="00117774">
        <w:rPr>
          <w:rFonts w:ascii="Times New Roman" w:hAnsi="Times New Roman"/>
          <w:i/>
        </w:rPr>
        <w:t>Control</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proofErr w:type="gramStart"/>
      <w:r>
        <w:rPr>
          <w:rFonts w:ascii="Times New Roman" w:hAnsi="Times New Roman"/>
        </w:rPr>
        <w:t>Law</w:t>
      </w:r>
      <w:proofErr w:type="spellEnd"/>
      <w:proofErr w:type="gramEnd"/>
      <w:r>
        <w:rPr>
          <w:rFonts w:ascii="Times New Roman" w:hAnsi="Times New Roman"/>
        </w:rPr>
        <w:t xml:space="preserve"> and </w:t>
      </w:r>
      <w:proofErr w:type="spellStart"/>
      <w:r>
        <w:rPr>
          <w:rFonts w:ascii="Times New Roman" w:hAnsi="Times New Roman"/>
        </w:rPr>
        <w:t>Economics</w:t>
      </w:r>
      <w:proofErr w:type="spellEnd"/>
      <w:r>
        <w:rPr>
          <w:rFonts w:ascii="Times New Roman" w:hAnsi="Times New Roman"/>
        </w:rPr>
        <w:t>, Vol. 26, No. 2.</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Gillan</w:t>
      </w:r>
      <w:proofErr w:type="spellEnd"/>
      <w:r>
        <w:rPr>
          <w:rFonts w:ascii="Times New Roman" w:hAnsi="Times New Roman"/>
        </w:rPr>
        <w:t xml:space="preserve"> S. and </w:t>
      </w:r>
      <w:proofErr w:type="spellStart"/>
      <w:r>
        <w:rPr>
          <w:rFonts w:ascii="Times New Roman" w:hAnsi="Times New Roman"/>
        </w:rPr>
        <w:t>Starks</w:t>
      </w:r>
      <w:proofErr w:type="spellEnd"/>
      <w:r>
        <w:rPr>
          <w:rFonts w:ascii="Times New Roman" w:hAnsi="Times New Roman"/>
        </w:rPr>
        <w:t xml:space="preserve"> L. (2000): </w:t>
      </w:r>
      <w:proofErr w:type="spellStart"/>
      <w:r w:rsidRPr="00D87250">
        <w:rPr>
          <w:rFonts w:ascii="Times New Roman" w:hAnsi="Times New Roman"/>
          <w:i/>
        </w:rPr>
        <w:t>Corporate</w:t>
      </w:r>
      <w:proofErr w:type="spellEnd"/>
      <w:r w:rsidRPr="00D87250">
        <w:rPr>
          <w:rFonts w:ascii="Times New Roman" w:hAnsi="Times New Roman"/>
          <w:i/>
        </w:rPr>
        <w:t xml:space="preserve"> </w:t>
      </w:r>
      <w:proofErr w:type="spellStart"/>
      <w:r w:rsidRPr="00D87250">
        <w:rPr>
          <w:rFonts w:ascii="Times New Roman" w:hAnsi="Times New Roman"/>
          <w:i/>
        </w:rPr>
        <w:t>governance</w:t>
      </w:r>
      <w:proofErr w:type="spellEnd"/>
      <w:r w:rsidRPr="00D87250">
        <w:rPr>
          <w:rFonts w:ascii="Times New Roman" w:hAnsi="Times New Roman"/>
          <w:i/>
        </w:rPr>
        <w:t xml:space="preserve"> </w:t>
      </w:r>
      <w:proofErr w:type="spellStart"/>
      <w:r w:rsidRPr="00D87250">
        <w:rPr>
          <w:rFonts w:ascii="Times New Roman" w:hAnsi="Times New Roman"/>
          <w:i/>
        </w:rPr>
        <w:t>proposals</w:t>
      </w:r>
      <w:proofErr w:type="spellEnd"/>
      <w:r w:rsidRPr="00D87250">
        <w:rPr>
          <w:rFonts w:ascii="Times New Roman" w:hAnsi="Times New Roman"/>
          <w:i/>
        </w:rPr>
        <w:t xml:space="preserve"> and </w:t>
      </w:r>
      <w:proofErr w:type="spellStart"/>
      <w:r w:rsidRPr="00D87250">
        <w:rPr>
          <w:rFonts w:ascii="Times New Roman" w:hAnsi="Times New Roman"/>
          <w:i/>
        </w:rPr>
        <w:t>shareholder</w:t>
      </w:r>
      <w:proofErr w:type="spellEnd"/>
      <w:r w:rsidRPr="00D87250">
        <w:rPr>
          <w:rFonts w:ascii="Times New Roman" w:hAnsi="Times New Roman"/>
          <w:i/>
        </w:rPr>
        <w:t xml:space="preserve"> </w:t>
      </w:r>
      <w:proofErr w:type="spellStart"/>
      <w:r w:rsidRPr="00D87250">
        <w:rPr>
          <w:rFonts w:ascii="Times New Roman" w:hAnsi="Times New Roman"/>
          <w:i/>
        </w:rPr>
        <w:t>activism</w:t>
      </w:r>
      <w:proofErr w:type="spellEnd"/>
      <w:r w:rsidRPr="00D87250">
        <w:rPr>
          <w:rFonts w:ascii="Times New Roman" w:hAnsi="Times New Roman"/>
          <w:i/>
        </w:rPr>
        <w:t xml:space="preserve">: </w:t>
      </w:r>
      <w:proofErr w:type="spellStart"/>
      <w:r w:rsidRPr="00D87250">
        <w:rPr>
          <w:rFonts w:ascii="Times New Roman" w:hAnsi="Times New Roman"/>
          <w:i/>
        </w:rPr>
        <w:t>The</w:t>
      </w:r>
      <w:proofErr w:type="spellEnd"/>
      <w:r w:rsidRPr="00D87250">
        <w:rPr>
          <w:rFonts w:ascii="Times New Roman" w:hAnsi="Times New Roman"/>
          <w:i/>
        </w:rPr>
        <w:t xml:space="preserve"> role </w:t>
      </w:r>
      <w:proofErr w:type="spellStart"/>
      <w:r w:rsidRPr="00D87250">
        <w:rPr>
          <w:rFonts w:ascii="Times New Roman" w:hAnsi="Times New Roman"/>
          <w:i/>
        </w:rPr>
        <w:t>of</w:t>
      </w:r>
      <w:proofErr w:type="spellEnd"/>
      <w:r w:rsidRPr="00D87250">
        <w:rPr>
          <w:rFonts w:ascii="Times New Roman" w:hAnsi="Times New Roman"/>
          <w:i/>
        </w:rPr>
        <w:t xml:space="preserve"> </w:t>
      </w:r>
      <w:proofErr w:type="spellStart"/>
      <w:r w:rsidRPr="00D87250">
        <w:rPr>
          <w:rFonts w:ascii="Times New Roman" w:hAnsi="Times New Roman"/>
          <w:i/>
        </w:rPr>
        <w:t>institutional</w:t>
      </w:r>
      <w:proofErr w:type="spellEnd"/>
      <w:r w:rsidRPr="00D87250">
        <w:rPr>
          <w:rFonts w:ascii="Times New Roman" w:hAnsi="Times New Roman"/>
          <w:i/>
        </w:rPr>
        <w:t xml:space="preserve"> </w:t>
      </w:r>
      <w:proofErr w:type="spellStart"/>
      <w:r w:rsidRPr="00D87250">
        <w:rPr>
          <w:rFonts w:ascii="Times New Roman" w:hAnsi="Times New Roman"/>
          <w:i/>
        </w:rPr>
        <w:t>investors</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Economics</w:t>
      </w:r>
      <w:proofErr w:type="spellEnd"/>
      <w:r>
        <w:rPr>
          <w:rFonts w:ascii="Times New Roman" w:hAnsi="Times New Roman"/>
        </w:rPr>
        <w:t xml:space="preserve">, Vol. 57, </w:t>
      </w:r>
      <w:r w:rsidR="008F1B5D">
        <w:rPr>
          <w:rFonts w:ascii="Times New Roman" w:hAnsi="Times New Roman"/>
        </w:rPr>
        <w:t>No</w:t>
      </w:r>
      <w:r>
        <w:rPr>
          <w:rFonts w:ascii="Times New Roman" w:hAnsi="Times New Roman"/>
        </w:rPr>
        <w:t xml:space="preserve">. </w:t>
      </w:r>
      <w:r w:rsidR="008F1B5D">
        <w:rPr>
          <w:rFonts w:ascii="Times New Roman" w:hAnsi="Times New Roman"/>
        </w:rPr>
        <w:t>2</w:t>
      </w:r>
      <w:r w:rsidR="00117774">
        <w:rPr>
          <w:rFonts w:ascii="Times New Roman" w:hAnsi="Times New Roman"/>
        </w:rPr>
        <w:t>.</w:t>
      </w:r>
    </w:p>
    <w:p w:rsidR="00D87250" w:rsidRDefault="00D87250" w:rsidP="005A4DD8">
      <w:pPr>
        <w:spacing w:after="120" w:line="360" w:lineRule="auto"/>
        <w:jc w:val="both"/>
        <w:rPr>
          <w:rFonts w:ascii="Times New Roman" w:hAnsi="Times New Roman"/>
        </w:rPr>
      </w:pPr>
      <w:proofErr w:type="spellStart"/>
      <w:r>
        <w:rPr>
          <w:rFonts w:ascii="Times New Roman" w:hAnsi="Times New Roman"/>
        </w:rPr>
        <w:t>Gillan</w:t>
      </w:r>
      <w:proofErr w:type="spellEnd"/>
      <w:r>
        <w:rPr>
          <w:rFonts w:ascii="Times New Roman" w:hAnsi="Times New Roman"/>
        </w:rPr>
        <w:t xml:space="preserve"> S. and </w:t>
      </w:r>
      <w:proofErr w:type="spellStart"/>
      <w:r>
        <w:rPr>
          <w:rFonts w:ascii="Times New Roman" w:hAnsi="Times New Roman"/>
        </w:rPr>
        <w:t>Starks</w:t>
      </w:r>
      <w:proofErr w:type="spellEnd"/>
      <w:r>
        <w:rPr>
          <w:rFonts w:ascii="Times New Roman" w:hAnsi="Times New Roman"/>
        </w:rPr>
        <w:t xml:space="preserve"> L. (2007):</w:t>
      </w:r>
      <w:r w:rsidR="008F1B5D">
        <w:rPr>
          <w:rFonts w:ascii="Times New Roman" w:hAnsi="Times New Roman"/>
        </w:rPr>
        <w:t xml:space="preserve"> </w:t>
      </w:r>
      <w:proofErr w:type="spellStart"/>
      <w:r w:rsidR="008F1B5D" w:rsidRPr="008F1B5D">
        <w:rPr>
          <w:rFonts w:ascii="Times New Roman" w:hAnsi="Times New Roman"/>
          <w:i/>
        </w:rPr>
        <w:t>The</w:t>
      </w:r>
      <w:proofErr w:type="spellEnd"/>
      <w:r w:rsidR="008F1B5D" w:rsidRPr="008F1B5D">
        <w:rPr>
          <w:rFonts w:ascii="Times New Roman" w:hAnsi="Times New Roman"/>
          <w:i/>
        </w:rPr>
        <w:t xml:space="preserve"> </w:t>
      </w:r>
      <w:proofErr w:type="spellStart"/>
      <w:r w:rsidR="008F1B5D" w:rsidRPr="008F1B5D">
        <w:rPr>
          <w:rFonts w:ascii="Times New Roman" w:hAnsi="Times New Roman"/>
          <w:i/>
        </w:rPr>
        <w:t>evolution</w:t>
      </w:r>
      <w:proofErr w:type="spellEnd"/>
      <w:r w:rsidR="008F1B5D" w:rsidRPr="008F1B5D">
        <w:rPr>
          <w:rFonts w:ascii="Times New Roman" w:hAnsi="Times New Roman"/>
          <w:i/>
        </w:rPr>
        <w:t xml:space="preserve"> </w:t>
      </w:r>
      <w:proofErr w:type="spellStart"/>
      <w:r w:rsidR="008F1B5D" w:rsidRPr="008F1B5D">
        <w:rPr>
          <w:rFonts w:ascii="Times New Roman" w:hAnsi="Times New Roman"/>
          <w:i/>
        </w:rPr>
        <w:t>of</w:t>
      </w:r>
      <w:proofErr w:type="spellEnd"/>
      <w:r w:rsidR="008F1B5D" w:rsidRPr="008F1B5D">
        <w:rPr>
          <w:rFonts w:ascii="Times New Roman" w:hAnsi="Times New Roman"/>
          <w:i/>
        </w:rPr>
        <w:t xml:space="preserve"> </w:t>
      </w:r>
      <w:proofErr w:type="spellStart"/>
      <w:r w:rsidR="008F1B5D" w:rsidRPr="008F1B5D">
        <w:rPr>
          <w:rFonts w:ascii="Times New Roman" w:hAnsi="Times New Roman"/>
          <w:i/>
        </w:rPr>
        <w:t>shareholder</w:t>
      </w:r>
      <w:proofErr w:type="spellEnd"/>
      <w:r w:rsidR="008F1B5D" w:rsidRPr="008F1B5D">
        <w:rPr>
          <w:rFonts w:ascii="Times New Roman" w:hAnsi="Times New Roman"/>
          <w:i/>
        </w:rPr>
        <w:t xml:space="preserve"> </w:t>
      </w:r>
      <w:proofErr w:type="spellStart"/>
      <w:r w:rsidR="008F1B5D" w:rsidRPr="008F1B5D">
        <w:rPr>
          <w:rFonts w:ascii="Times New Roman" w:hAnsi="Times New Roman"/>
          <w:i/>
        </w:rPr>
        <w:t>activism</w:t>
      </w:r>
      <w:proofErr w:type="spellEnd"/>
      <w:r w:rsidR="008F1B5D" w:rsidRPr="008F1B5D">
        <w:rPr>
          <w:rFonts w:ascii="Times New Roman" w:hAnsi="Times New Roman"/>
          <w:i/>
        </w:rPr>
        <w:t xml:space="preserve"> in </w:t>
      </w:r>
      <w:proofErr w:type="spellStart"/>
      <w:r w:rsidR="008F1B5D" w:rsidRPr="008F1B5D">
        <w:rPr>
          <w:rFonts w:ascii="Times New Roman" w:hAnsi="Times New Roman"/>
          <w:i/>
        </w:rPr>
        <w:t>the</w:t>
      </w:r>
      <w:proofErr w:type="spellEnd"/>
      <w:r w:rsidR="008F1B5D" w:rsidRPr="008F1B5D">
        <w:rPr>
          <w:rFonts w:ascii="Times New Roman" w:hAnsi="Times New Roman"/>
          <w:i/>
        </w:rPr>
        <w:t xml:space="preserve"> United </w:t>
      </w:r>
      <w:proofErr w:type="spellStart"/>
      <w:r w:rsidR="008F1B5D" w:rsidRPr="008F1B5D">
        <w:rPr>
          <w:rFonts w:ascii="Times New Roman" w:hAnsi="Times New Roman"/>
          <w:i/>
        </w:rPr>
        <w:t>States</w:t>
      </w:r>
      <w:proofErr w:type="spellEnd"/>
      <w:r w:rsidR="008F1B5D">
        <w:rPr>
          <w:rFonts w:ascii="Times New Roman" w:hAnsi="Times New Roman"/>
        </w:rPr>
        <w:t xml:space="preserve">, </w:t>
      </w:r>
      <w:proofErr w:type="spellStart"/>
      <w:r w:rsidR="008F1B5D">
        <w:rPr>
          <w:rFonts w:ascii="Times New Roman" w:hAnsi="Times New Roman"/>
        </w:rPr>
        <w:t>Journal</w:t>
      </w:r>
      <w:proofErr w:type="spellEnd"/>
      <w:r w:rsidR="008F1B5D">
        <w:rPr>
          <w:rFonts w:ascii="Times New Roman" w:hAnsi="Times New Roman"/>
        </w:rPr>
        <w:t xml:space="preserve"> </w:t>
      </w:r>
      <w:proofErr w:type="spellStart"/>
      <w:r w:rsidR="008F1B5D">
        <w:rPr>
          <w:rFonts w:ascii="Times New Roman" w:hAnsi="Times New Roman"/>
        </w:rPr>
        <w:t>of</w:t>
      </w:r>
      <w:proofErr w:type="spellEnd"/>
      <w:r w:rsidR="008F1B5D">
        <w:rPr>
          <w:rFonts w:ascii="Times New Roman" w:hAnsi="Times New Roman"/>
        </w:rPr>
        <w:t xml:space="preserve"> </w:t>
      </w:r>
      <w:proofErr w:type="spellStart"/>
      <w:r w:rsidR="008F1B5D">
        <w:rPr>
          <w:rFonts w:ascii="Times New Roman" w:hAnsi="Times New Roman"/>
        </w:rPr>
        <w:t>Applied</w:t>
      </w:r>
      <w:proofErr w:type="spellEnd"/>
      <w:r w:rsidR="008F1B5D">
        <w:rPr>
          <w:rFonts w:ascii="Times New Roman" w:hAnsi="Times New Roman"/>
        </w:rPr>
        <w:t xml:space="preserve"> </w:t>
      </w:r>
      <w:proofErr w:type="spellStart"/>
      <w:r w:rsidR="008F1B5D">
        <w:rPr>
          <w:rFonts w:ascii="Times New Roman" w:hAnsi="Times New Roman"/>
        </w:rPr>
        <w:t>Corporate</w:t>
      </w:r>
      <w:proofErr w:type="spellEnd"/>
      <w:r w:rsidR="008F1B5D">
        <w:rPr>
          <w:rFonts w:ascii="Times New Roman" w:hAnsi="Times New Roman"/>
        </w:rPr>
        <w:t xml:space="preserve"> Finance, Vol. 19</w:t>
      </w:r>
      <w:r w:rsidR="00117774">
        <w:rPr>
          <w:rFonts w:ascii="Times New Roman" w:hAnsi="Times New Roman"/>
        </w:rPr>
        <w:t>.</w:t>
      </w:r>
    </w:p>
    <w:p w:rsidR="008D17E5" w:rsidRDefault="008D17E5" w:rsidP="005A4DD8">
      <w:pPr>
        <w:spacing w:after="120" w:line="360" w:lineRule="auto"/>
        <w:jc w:val="both"/>
        <w:rPr>
          <w:rFonts w:ascii="Times New Roman" w:hAnsi="Times New Roman"/>
        </w:rPr>
      </w:pPr>
      <w:proofErr w:type="spellStart"/>
      <w:proofErr w:type="gramStart"/>
      <w:r>
        <w:rPr>
          <w:rFonts w:ascii="Times New Roman" w:hAnsi="Times New Roman"/>
        </w:rPr>
        <w:t>Houman</w:t>
      </w:r>
      <w:proofErr w:type="spellEnd"/>
      <w:r>
        <w:rPr>
          <w:rFonts w:ascii="Times New Roman" w:hAnsi="Times New Roman"/>
        </w:rPr>
        <w:t xml:space="preserve"> B.S.</w:t>
      </w:r>
      <w:proofErr w:type="gramEnd"/>
      <w:r>
        <w:rPr>
          <w:rFonts w:ascii="Times New Roman" w:hAnsi="Times New Roman"/>
        </w:rPr>
        <w:t xml:space="preserve"> (2009): </w:t>
      </w:r>
      <w:proofErr w:type="spellStart"/>
      <w:r w:rsidRPr="008D17E5">
        <w:rPr>
          <w:rFonts w:ascii="Times New Roman" w:hAnsi="Times New Roman"/>
          <w:i/>
        </w:rPr>
        <w:t>The</w:t>
      </w:r>
      <w:proofErr w:type="spellEnd"/>
      <w:r w:rsidRPr="008D17E5">
        <w:rPr>
          <w:rFonts w:ascii="Times New Roman" w:hAnsi="Times New Roman"/>
          <w:i/>
        </w:rPr>
        <w:t xml:space="preserve"> </w:t>
      </w:r>
      <w:proofErr w:type="spellStart"/>
      <w:r w:rsidRPr="008D17E5">
        <w:rPr>
          <w:rFonts w:ascii="Times New Roman" w:hAnsi="Times New Roman"/>
          <w:i/>
        </w:rPr>
        <w:t>Law</w:t>
      </w:r>
      <w:proofErr w:type="spellEnd"/>
      <w:r w:rsidRPr="008D17E5">
        <w:rPr>
          <w:rFonts w:ascii="Times New Roman" w:hAnsi="Times New Roman"/>
          <w:i/>
        </w:rPr>
        <w:t xml:space="preserve"> and </w:t>
      </w:r>
      <w:proofErr w:type="spellStart"/>
      <w:r w:rsidRPr="008D17E5">
        <w:rPr>
          <w:rFonts w:ascii="Times New Roman" w:hAnsi="Times New Roman"/>
          <w:i/>
        </w:rPr>
        <w:t>Economics</w:t>
      </w:r>
      <w:proofErr w:type="spellEnd"/>
      <w:r w:rsidRPr="008D17E5">
        <w:rPr>
          <w:rFonts w:ascii="Times New Roman" w:hAnsi="Times New Roman"/>
          <w:i/>
        </w:rPr>
        <w:t xml:space="preserve"> </w:t>
      </w:r>
      <w:proofErr w:type="spellStart"/>
      <w:r w:rsidRPr="008D17E5">
        <w:rPr>
          <w:rFonts w:ascii="Times New Roman" w:hAnsi="Times New Roman"/>
          <w:i/>
        </w:rPr>
        <w:t>of</w:t>
      </w:r>
      <w:proofErr w:type="spellEnd"/>
      <w:r w:rsidRPr="008D17E5">
        <w:rPr>
          <w:rFonts w:ascii="Times New Roman" w:hAnsi="Times New Roman"/>
          <w:i/>
        </w:rPr>
        <w:t xml:space="preserve"> </w:t>
      </w:r>
      <w:proofErr w:type="spellStart"/>
      <w:r w:rsidRPr="008D17E5">
        <w:rPr>
          <w:rFonts w:ascii="Times New Roman" w:hAnsi="Times New Roman"/>
          <w:i/>
        </w:rPr>
        <w:t>Hedge</w:t>
      </w:r>
      <w:proofErr w:type="spellEnd"/>
      <w:r w:rsidRPr="008D17E5">
        <w:rPr>
          <w:rFonts w:ascii="Times New Roman" w:hAnsi="Times New Roman"/>
          <w:i/>
        </w:rPr>
        <w:t xml:space="preserve"> </w:t>
      </w:r>
      <w:proofErr w:type="spellStart"/>
      <w:r w:rsidRPr="008D17E5">
        <w:rPr>
          <w:rFonts w:ascii="Times New Roman" w:hAnsi="Times New Roman"/>
          <w:i/>
        </w:rPr>
        <w:t>Funds</w:t>
      </w:r>
      <w:proofErr w:type="spellEnd"/>
      <w:r w:rsidRPr="008D17E5">
        <w:rPr>
          <w:rFonts w:ascii="Times New Roman" w:hAnsi="Times New Roman"/>
          <w:i/>
        </w:rPr>
        <w:t xml:space="preserve">: </w:t>
      </w:r>
      <w:proofErr w:type="spellStart"/>
      <w:r w:rsidRPr="008D17E5">
        <w:rPr>
          <w:rFonts w:ascii="Times New Roman" w:hAnsi="Times New Roman"/>
          <w:i/>
        </w:rPr>
        <w:t>Financial</w:t>
      </w:r>
      <w:proofErr w:type="spellEnd"/>
      <w:r w:rsidRPr="008D17E5">
        <w:rPr>
          <w:rFonts w:ascii="Times New Roman" w:hAnsi="Times New Roman"/>
          <w:i/>
        </w:rPr>
        <w:t xml:space="preserve"> </w:t>
      </w:r>
      <w:proofErr w:type="spellStart"/>
      <w:r w:rsidRPr="008D17E5">
        <w:rPr>
          <w:rFonts w:ascii="Times New Roman" w:hAnsi="Times New Roman"/>
          <w:i/>
        </w:rPr>
        <w:t>Innovation</w:t>
      </w:r>
      <w:proofErr w:type="spellEnd"/>
      <w:r w:rsidRPr="008D17E5">
        <w:rPr>
          <w:rFonts w:ascii="Times New Roman" w:hAnsi="Times New Roman"/>
          <w:i/>
        </w:rPr>
        <w:t xml:space="preserve"> and Investor </w:t>
      </w:r>
      <w:proofErr w:type="spellStart"/>
      <w:r w:rsidRPr="008D17E5">
        <w:rPr>
          <w:rFonts w:ascii="Times New Roman" w:hAnsi="Times New Roman"/>
          <w:i/>
        </w:rPr>
        <w:t>Protection</w:t>
      </w:r>
      <w:proofErr w:type="spellEnd"/>
      <w:r>
        <w:rPr>
          <w:rFonts w:ascii="Times New Roman" w:hAnsi="Times New Roman"/>
        </w:rPr>
        <w:t xml:space="preserve">, </w:t>
      </w:r>
      <w:proofErr w:type="spellStart"/>
      <w:r>
        <w:rPr>
          <w:rFonts w:ascii="Times New Roman" w:hAnsi="Times New Roman"/>
        </w:rPr>
        <w:t>Berkeley</w:t>
      </w:r>
      <w:proofErr w:type="spellEnd"/>
      <w:r>
        <w:rPr>
          <w:rFonts w:ascii="Times New Roman" w:hAnsi="Times New Roman"/>
        </w:rPr>
        <w:t xml:space="preserve"> Business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Vol. 6, No. 2.</w:t>
      </w:r>
    </w:p>
    <w:p w:rsidR="000A4566" w:rsidRDefault="000A4566" w:rsidP="005A4DD8">
      <w:pPr>
        <w:spacing w:after="120" w:line="360" w:lineRule="auto"/>
        <w:jc w:val="both"/>
        <w:rPr>
          <w:rFonts w:ascii="Times New Roman" w:hAnsi="Times New Roman"/>
        </w:rPr>
      </w:pPr>
      <w:proofErr w:type="spellStart"/>
      <w:r>
        <w:rPr>
          <w:rFonts w:ascii="Times New Roman" w:hAnsi="Times New Roman"/>
        </w:rPr>
        <w:t>Illig</w:t>
      </w:r>
      <w:proofErr w:type="spellEnd"/>
      <w:r>
        <w:rPr>
          <w:rFonts w:ascii="Times New Roman" w:hAnsi="Times New Roman"/>
        </w:rPr>
        <w:t xml:space="preserve"> </w:t>
      </w:r>
      <w:proofErr w:type="gramStart"/>
      <w:r>
        <w:rPr>
          <w:rFonts w:ascii="Times New Roman" w:hAnsi="Times New Roman"/>
        </w:rPr>
        <w:t>R.C.</w:t>
      </w:r>
      <w:proofErr w:type="gramEnd"/>
      <w:r>
        <w:rPr>
          <w:rFonts w:ascii="Times New Roman" w:hAnsi="Times New Roman"/>
        </w:rPr>
        <w:t xml:space="preserve"> (2007): </w:t>
      </w:r>
      <w:proofErr w:type="spellStart"/>
      <w:r w:rsidRPr="000A4566">
        <w:rPr>
          <w:rFonts w:ascii="Times New Roman" w:hAnsi="Times New Roman"/>
          <w:i/>
        </w:rPr>
        <w:t>What</w:t>
      </w:r>
      <w:proofErr w:type="spellEnd"/>
      <w:r w:rsidRPr="000A4566">
        <w:rPr>
          <w:rFonts w:ascii="Times New Roman" w:hAnsi="Times New Roman"/>
          <w:i/>
        </w:rPr>
        <w:t xml:space="preserve"> </w:t>
      </w:r>
      <w:proofErr w:type="spellStart"/>
      <w:r w:rsidRPr="000A4566">
        <w:rPr>
          <w:rFonts w:ascii="Times New Roman" w:hAnsi="Times New Roman"/>
          <w:i/>
        </w:rPr>
        <w:t>Hedge</w:t>
      </w:r>
      <w:proofErr w:type="spellEnd"/>
      <w:r w:rsidRPr="000A4566">
        <w:rPr>
          <w:rFonts w:ascii="Times New Roman" w:hAnsi="Times New Roman"/>
          <w:i/>
        </w:rPr>
        <w:t xml:space="preserve"> </w:t>
      </w:r>
      <w:proofErr w:type="spellStart"/>
      <w:r w:rsidRPr="000A4566">
        <w:rPr>
          <w:rFonts w:ascii="Times New Roman" w:hAnsi="Times New Roman"/>
          <w:i/>
        </w:rPr>
        <w:t>Funds</w:t>
      </w:r>
      <w:proofErr w:type="spellEnd"/>
      <w:r w:rsidRPr="000A4566">
        <w:rPr>
          <w:rFonts w:ascii="Times New Roman" w:hAnsi="Times New Roman"/>
          <w:i/>
        </w:rPr>
        <w:t xml:space="preserve"> </w:t>
      </w:r>
      <w:proofErr w:type="spellStart"/>
      <w:r w:rsidRPr="000A4566">
        <w:rPr>
          <w:rFonts w:ascii="Times New Roman" w:hAnsi="Times New Roman"/>
          <w:i/>
        </w:rPr>
        <w:t>Can</w:t>
      </w:r>
      <w:proofErr w:type="spellEnd"/>
      <w:r w:rsidRPr="000A4566">
        <w:rPr>
          <w:rFonts w:ascii="Times New Roman" w:hAnsi="Times New Roman"/>
          <w:i/>
        </w:rPr>
        <w:t xml:space="preserve"> </w:t>
      </w:r>
      <w:proofErr w:type="spellStart"/>
      <w:r w:rsidRPr="000A4566">
        <w:rPr>
          <w:rFonts w:ascii="Times New Roman" w:hAnsi="Times New Roman"/>
          <w:i/>
        </w:rPr>
        <w:t>Teach</w:t>
      </w:r>
      <w:proofErr w:type="spellEnd"/>
      <w:r w:rsidRPr="000A4566">
        <w:rPr>
          <w:rFonts w:ascii="Times New Roman" w:hAnsi="Times New Roman"/>
          <w:i/>
        </w:rPr>
        <w:t xml:space="preserve"> </w:t>
      </w:r>
      <w:proofErr w:type="spellStart"/>
      <w:r w:rsidRPr="000A4566">
        <w:rPr>
          <w:rFonts w:ascii="Times New Roman" w:hAnsi="Times New Roman"/>
          <w:i/>
        </w:rPr>
        <w:t>Corporate</w:t>
      </w:r>
      <w:proofErr w:type="spellEnd"/>
      <w:r w:rsidRPr="000A4566">
        <w:rPr>
          <w:rFonts w:ascii="Times New Roman" w:hAnsi="Times New Roman"/>
          <w:i/>
        </w:rPr>
        <w:t xml:space="preserve"> America: A </w:t>
      </w:r>
      <w:proofErr w:type="spellStart"/>
      <w:r w:rsidRPr="000A4566">
        <w:rPr>
          <w:rFonts w:ascii="Times New Roman" w:hAnsi="Times New Roman"/>
          <w:i/>
        </w:rPr>
        <w:t>Roadmap</w:t>
      </w:r>
      <w:proofErr w:type="spellEnd"/>
      <w:r w:rsidRPr="000A4566">
        <w:rPr>
          <w:rFonts w:ascii="Times New Roman" w:hAnsi="Times New Roman"/>
          <w:i/>
        </w:rPr>
        <w:t xml:space="preserve"> </w:t>
      </w:r>
      <w:proofErr w:type="spellStart"/>
      <w:r w:rsidRPr="000A4566">
        <w:rPr>
          <w:rFonts w:ascii="Times New Roman" w:hAnsi="Times New Roman"/>
          <w:i/>
        </w:rPr>
        <w:t>for</w:t>
      </w:r>
      <w:proofErr w:type="spellEnd"/>
      <w:r w:rsidRPr="000A4566">
        <w:rPr>
          <w:rFonts w:ascii="Times New Roman" w:hAnsi="Times New Roman"/>
          <w:i/>
        </w:rPr>
        <w:t xml:space="preserve"> </w:t>
      </w:r>
      <w:proofErr w:type="spellStart"/>
      <w:r w:rsidRPr="000A4566">
        <w:rPr>
          <w:rFonts w:ascii="Times New Roman" w:hAnsi="Times New Roman"/>
          <w:i/>
        </w:rPr>
        <w:t>Achieving</w:t>
      </w:r>
      <w:proofErr w:type="spellEnd"/>
      <w:r w:rsidRPr="000A4566">
        <w:rPr>
          <w:rFonts w:ascii="Times New Roman" w:hAnsi="Times New Roman"/>
          <w:i/>
        </w:rPr>
        <w:t xml:space="preserve"> </w:t>
      </w:r>
      <w:proofErr w:type="spellStart"/>
      <w:r w:rsidRPr="000A4566">
        <w:rPr>
          <w:rFonts w:ascii="Times New Roman" w:hAnsi="Times New Roman"/>
          <w:i/>
        </w:rPr>
        <w:t>Institutional</w:t>
      </w:r>
      <w:proofErr w:type="spellEnd"/>
      <w:r w:rsidRPr="000A4566">
        <w:rPr>
          <w:rFonts w:ascii="Times New Roman" w:hAnsi="Times New Roman"/>
          <w:i/>
        </w:rPr>
        <w:t xml:space="preserve"> Investor </w:t>
      </w:r>
      <w:proofErr w:type="spellStart"/>
      <w:r w:rsidRPr="000A4566">
        <w:rPr>
          <w:rFonts w:ascii="Times New Roman" w:hAnsi="Times New Roman"/>
          <w:i/>
        </w:rPr>
        <w:t>Oversight</w:t>
      </w:r>
      <w:proofErr w:type="spellEnd"/>
      <w:r>
        <w:rPr>
          <w:rFonts w:ascii="Times New Roman" w:hAnsi="Times New Roman"/>
        </w:rPr>
        <w:t xml:space="preserve">, </w:t>
      </w:r>
      <w:proofErr w:type="spellStart"/>
      <w:r>
        <w:rPr>
          <w:rFonts w:ascii="Times New Roman" w:hAnsi="Times New Roman"/>
        </w:rPr>
        <w:t>American</w:t>
      </w:r>
      <w:proofErr w:type="spellEnd"/>
      <w:r>
        <w:rPr>
          <w:rFonts w:ascii="Times New Roman" w:hAnsi="Times New Roman"/>
        </w:rPr>
        <w:t xml:space="preserve"> </w:t>
      </w:r>
      <w:proofErr w:type="spellStart"/>
      <w:r>
        <w:rPr>
          <w:rFonts w:ascii="Times New Roman" w:hAnsi="Times New Roman"/>
        </w:rPr>
        <w:t>Unversity</w:t>
      </w:r>
      <w:proofErr w:type="spellEnd"/>
      <w:r>
        <w:rPr>
          <w:rFonts w:ascii="Times New Roman" w:hAnsi="Times New Roman"/>
        </w:rPr>
        <w:t xml:space="preserve"> </w:t>
      </w:r>
      <w:proofErr w:type="spellStart"/>
      <w:r>
        <w:rPr>
          <w:rFonts w:ascii="Times New Roman" w:hAnsi="Times New Roman"/>
        </w:rPr>
        <w:t>Law</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Vol. 57, No. 2.</w:t>
      </w:r>
    </w:p>
    <w:p w:rsidR="00117774" w:rsidRDefault="00117774" w:rsidP="005A4DD8">
      <w:pPr>
        <w:spacing w:after="120" w:line="360" w:lineRule="auto"/>
        <w:jc w:val="both"/>
        <w:rPr>
          <w:rFonts w:ascii="Times New Roman" w:hAnsi="Times New Roman"/>
        </w:rPr>
      </w:pPr>
      <w:r>
        <w:rPr>
          <w:rFonts w:ascii="Times New Roman" w:hAnsi="Times New Roman"/>
        </w:rPr>
        <w:t xml:space="preserve">Jensen </w:t>
      </w:r>
      <w:proofErr w:type="gramStart"/>
      <w:r>
        <w:rPr>
          <w:rFonts w:ascii="Times New Roman" w:hAnsi="Times New Roman"/>
        </w:rPr>
        <w:t>M.C.</w:t>
      </w:r>
      <w:proofErr w:type="gramEnd"/>
      <w:r>
        <w:rPr>
          <w:rFonts w:ascii="Times New Roman" w:hAnsi="Times New Roman"/>
        </w:rPr>
        <w:t xml:space="preserve"> and </w:t>
      </w:r>
      <w:proofErr w:type="spellStart"/>
      <w:r>
        <w:rPr>
          <w:rFonts w:ascii="Times New Roman" w:hAnsi="Times New Roman"/>
        </w:rPr>
        <w:t>Meckling</w:t>
      </w:r>
      <w:proofErr w:type="spellEnd"/>
      <w:r>
        <w:rPr>
          <w:rFonts w:ascii="Times New Roman" w:hAnsi="Times New Roman"/>
        </w:rPr>
        <w:t xml:space="preserve"> W.H. (1976): </w:t>
      </w:r>
      <w:proofErr w:type="spellStart"/>
      <w:r w:rsidRPr="00117774">
        <w:rPr>
          <w:rFonts w:ascii="Times New Roman" w:hAnsi="Times New Roman"/>
          <w:i/>
        </w:rPr>
        <w:t>Theory</w:t>
      </w:r>
      <w:proofErr w:type="spellEnd"/>
      <w:r w:rsidRPr="00117774">
        <w:rPr>
          <w:rFonts w:ascii="Times New Roman" w:hAnsi="Times New Roman"/>
          <w:i/>
        </w:rPr>
        <w:t xml:space="preserve"> </w:t>
      </w:r>
      <w:proofErr w:type="spellStart"/>
      <w:r w:rsidRPr="00117774">
        <w:rPr>
          <w:rFonts w:ascii="Times New Roman" w:hAnsi="Times New Roman"/>
          <w:i/>
        </w:rPr>
        <w:t>of</w:t>
      </w:r>
      <w:proofErr w:type="spellEnd"/>
      <w:r w:rsidRPr="00117774">
        <w:rPr>
          <w:rFonts w:ascii="Times New Roman" w:hAnsi="Times New Roman"/>
          <w:i/>
        </w:rPr>
        <w:t xml:space="preserve"> </w:t>
      </w:r>
      <w:proofErr w:type="spellStart"/>
      <w:r w:rsidRPr="00117774">
        <w:rPr>
          <w:rFonts w:ascii="Times New Roman" w:hAnsi="Times New Roman"/>
          <w:i/>
        </w:rPr>
        <w:t>the</w:t>
      </w:r>
      <w:proofErr w:type="spellEnd"/>
      <w:r w:rsidRPr="00117774">
        <w:rPr>
          <w:rFonts w:ascii="Times New Roman" w:hAnsi="Times New Roman"/>
          <w:i/>
        </w:rPr>
        <w:t xml:space="preserve"> </w:t>
      </w:r>
      <w:proofErr w:type="spellStart"/>
      <w:r w:rsidRPr="00117774">
        <w:rPr>
          <w:rFonts w:ascii="Times New Roman" w:hAnsi="Times New Roman"/>
          <w:i/>
        </w:rPr>
        <w:t>Firm</w:t>
      </w:r>
      <w:proofErr w:type="spellEnd"/>
      <w:r w:rsidRPr="00117774">
        <w:rPr>
          <w:rFonts w:ascii="Times New Roman" w:hAnsi="Times New Roman"/>
          <w:i/>
        </w:rPr>
        <w:t xml:space="preserve">: </w:t>
      </w:r>
      <w:proofErr w:type="spellStart"/>
      <w:r w:rsidRPr="00117774">
        <w:rPr>
          <w:rFonts w:ascii="Times New Roman" w:hAnsi="Times New Roman"/>
          <w:i/>
        </w:rPr>
        <w:t>Managerial</w:t>
      </w:r>
      <w:proofErr w:type="spellEnd"/>
      <w:r w:rsidRPr="00117774">
        <w:rPr>
          <w:rFonts w:ascii="Times New Roman" w:hAnsi="Times New Roman"/>
          <w:i/>
        </w:rPr>
        <w:t xml:space="preserve"> </w:t>
      </w:r>
      <w:proofErr w:type="spellStart"/>
      <w:r w:rsidRPr="00117774">
        <w:rPr>
          <w:rFonts w:ascii="Times New Roman" w:hAnsi="Times New Roman"/>
          <w:i/>
        </w:rPr>
        <w:t>Behavior</w:t>
      </w:r>
      <w:proofErr w:type="spellEnd"/>
      <w:r w:rsidRPr="00117774">
        <w:rPr>
          <w:rFonts w:ascii="Times New Roman" w:hAnsi="Times New Roman"/>
          <w:i/>
        </w:rPr>
        <w:t xml:space="preserve">, </w:t>
      </w:r>
      <w:proofErr w:type="spellStart"/>
      <w:r w:rsidRPr="00117774">
        <w:rPr>
          <w:rFonts w:ascii="Times New Roman" w:hAnsi="Times New Roman"/>
          <w:i/>
        </w:rPr>
        <w:t>Agency</w:t>
      </w:r>
      <w:proofErr w:type="spellEnd"/>
      <w:r w:rsidRPr="00117774">
        <w:rPr>
          <w:rFonts w:ascii="Times New Roman" w:hAnsi="Times New Roman"/>
          <w:i/>
        </w:rPr>
        <w:t xml:space="preserve"> </w:t>
      </w:r>
      <w:proofErr w:type="spellStart"/>
      <w:r w:rsidRPr="00117774">
        <w:rPr>
          <w:rFonts w:ascii="Times New Roman" w:hAnsi="Times New Roman"/>
          <w:i/>
        </w:rPr>
        <w:t>Cost</w:t>
      </w:r>
      <w:proofErr w:type="spellEnd"/>
      <w:r w:rsidRPr="00117774">
        <w:rPr>
          <w:rFonts w:ascii="Times New Roman" w:hAnsi="Times New Roman"/>
          <w:i/>
        </w:rPr>
        <w:t xml:space="preserve">, and </w:t>
      </w:r>
      <w:proofErr w:type="spellStart"/>
      <w:r w:rsidRPr="00117774">
        <w:rPr>
          <w:rFonts w:ascii="Times New Roman" w:hAnsi="Times New Roman"/>
          <w:i/>
        </w:rPr>
        <w:t>Ownership</w:t>
      </w:r>
      <w:proofErr w:type="spellEnd"/>
      <w:r w:rsidRPr="00117774">
        <w:rPr>
          <w:rFonts w:ascii="Times New Roman" w:hAnsi="Times New Roman"/>
          <w:i/>
        </w:rPr>
        <w:t xml:space="preserve"> </w:t>
      </w:r>
      <w:proofErr w:type="spellStart"/>
      <w:r w:rsidRPr="00117774">
        <w:rPr>
          <w:rFonts w:ascii="Times New Roman" w:hAnsi="Times New Roman"/>
          <w:i/>
        </w:rPr>
        <w:t>Structure</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Economics</w:t>
      </w:r>
      <w:proofErr w:type="spellEnd"/>
      <w:r>
        <w:rPr>
          <w:rFonts w:ascii="Times New Roman" w:hAnsi="Times New Roman"/>
        </w:rPr>
        <w:t>, Vol. 3.</w:t>
      </w:r>
    </w:p>
    <w:p w:rsidR="008F1B5D" w:rsidRDefault="008F1B5D" w:rsidP="005A4DD8">
      <w:pPr>
        <w:spacing w:after="120" w:line="360" w:lineRule="auto"/>
        <w:jc w:val="both"/>
        <w:rPr>
          <w:rFonts w:ascii="Times New Roman" w:hAnsi="Times New Roman"/>
        </w:rPr>
      </w:pPr>
      <w:r>
        <w:rPr>
          <w:rFonts w:ascii="Times New Roman" w:hAnsi="Times New Roman"/>
        </w:rPr>
        <w:t xml:space="preserve">Kahan M. and Rock E. (2006): </w:t>
      </w:r>
      <w:proofErr w:type="spellStart"/>
      <w:r w:rsidRPr="008F1B5D">
        <w:rPr>
          <w:rFonts w:ascii="Times New Roman" w:hAnsi="Times New Roman"/>
          <w:i/>
        </w:rPr>
        <w:t>Hedge</w:t>
      </w:r>
      <w:proofErr w:type="spellEnd"/>
      <w:r w:rsidRPr="008F1B5D">
        <w:rPr>
          <w:rFonts w:ascii="Times New Roman" w:hAnsi="Times New Roman"/>
          <w:i/>
        </w:rPr>
        <w:t xml:space="preserve"> </w:t>
      </w:r>
      <w:proofErr w:type="spellStart"/>
      <w:r w:rsidRPr="008F1B5D">
        <w:rPr>
          <w:rFonts w:ascii="Times New Roman" w:hAnsi="Times New Roman"/>
          <w:i/>
        </w:rPr>
        <w:t>funds</w:t>
      </w:r>
      <w:proofErr w:type="spellEnd"/>
      <w:r w:rsidRPr="008F1B5D">
        <w:rPr>
          <w:rFonts w:ascii="Times New Roman" w:hAnsi="Times New Roman"/>
          <w:i/>
        </w:rPr>
        <w:t xml:space="preserve"> in </w:t>
      </w:r>
      <w:proofErr w:type="spellStart"/>
      <w:r w:rsidRPr="008F1B5D">
        <w:rPr>
          <w:rFonts w:ascii="Times New Roman" w:hAnsi="Times New Roman"/>
          <w:i/>
        </w:rPr>
        <w:t>corporate</w:t>
      </w:r>
      <w:proofErr w:type="spellEnd"/>
      <w:r w:rsidRPr="008F1B5D">
        <w:rPr>
          <w:rFonts w:ascii="Times New Roman" w:hAnsi="Times New Roman"/>
          <w:i/>
        </w:rPr>
        <w:t xml:space="preserve"> </w:t>
      </w:r>
      <w:proofErr w:type="spellStart"/>
      <w:r w:rsidRPr="008F1B5D">
        <w:rPr>
          <w:rFonts w:ascii="Times New Roman" w:hAnsi="Times New Roman"/>
          <w:i/>
        </w:rPr>
        <w:t>governance</w:t>
      </w:r>
      <w:proofErr w:type="spellEnd"/>
      <w:r w:rsidRPr="008F1B5D">
        <w:rPr>
          <w:rFonts w:ascii="Times New Roman" w:hAnsi="Times New Roman"/>
          <w:i/>
        </w:rPr>
        <w:t xml:space="preserve"> and </w:t>
      </w:r>
      <w:proofErr w:type="spellStart"/>
      <w:r w:rsidRPr="008F1B5D">
        <w:rPr>
          <w:rFonts w:ascii="Times New Roman" w:hAnsi="Times New Roman"/>
          <w:i/>
        </w:rPr>
        <w:t>corporate</w:t>
      </w:r>
      <w:proofErr w:type="spellEnd"/>
      <w:r w:rsidRPr="008F1B5D">
        <w:rPr>
          <w:rFonts w:ascii="Times New Roman" w:hAnsi="Times New Roman"/>
          <w:i/>
        </w:rPr>
        <w:t xml:space="preserve"> </w:t>
      </w:r>
      <w:proofErr w:type="spellStart"/>
      <w:r w:rsidRPr="008F1B5D">
        <w:rPr>
          <w:rFonts w:ascii="Times New Roman" w:hAnsi="Times New Roman"/>
          <w:i/>
        </w:rPr>
        <w:t>control</w:t>
      </w:r>
      <w:proofErr w:type="spellEnd"/>
      <w:r>
        <w:rPr>
          <w:rFonts w:ascii="Times New Roman" w:hAnsi="Times New Roman"/>
        </w:rPr>
        <w:t xml:space="preserve">, </w:t>
      </w:r>
      <w:proofErr w:type="spellStart"/>
      <w:r>
        <w:rPr>
          <w:rFonts w:ascii="Times New Roman" w:hAnsi="Times New Roman"/>
        </w:rPr>
        <w:t>Working</w:t>
      </w:r>
      <w:proofErr w:type="spellEnd"/>
      <w:r>
        <w:rPr>
          <w:rFonts w:ascii="Times New Roman" w:hAnsi="Times New Roman"/>
        </w:rPr>
        <w:t xml:space="preserve"> </w:t>
      </w:r>
      <w:proofErr w:type="spellStart"/>
      <w:r>
        <w:rPr>
          <w:rFonts w:ascii="Times New Roman" w:hAnsi="Times New Roman"/>
        </w:rPr>
        <w:t>paper</w:t>
      </w:r>
      <w:proofErr w:type="spellEnd"/>
      <w:r>
        <w:rPr>
          <w:rFonts w:ascii="Times New Roman" w:hAnsi="Times New Roman"/>
        </w:rPr>
        <w:t>, New York University</w:t>
      </w:r>
      <w:r w:rsidR="00117774">
        <w:rPr>
          <w:rFonts w:ascii="Times New Roman" w:hAnsi="Times New Roman"/>
        </w:rPr>
        <w:t>.</w:t>
      </w:r>
    </w:p>
    <w:p w:rsidR="008F1B5D" w:rsidRDefault="008F1B5D" w:rsidP="005A4DD8">
      <w:pPr>
        <w:spacing w:after="120" w:line="360" w:lineRule="auto"/>
        <w:jc w:val="both"/>
        <w:rPr>
          <w:rFonts w:ascii="Times New Roman" w:hAnsi="Times New Roman"/>
        </w:rPr>
      </w:pPr>
      <w:proofErr w:type="spellStart"/>
      <w:r>
        <w:rPr>
          <w:rFonts w:ascii="Times New Roman" w:hAnsi="Times New Roman"/>
        </w:rPr>
        <w:lastRenderedPageBreak/>
        <w:t>Kahn</w:t>
      </w:r>
      <w:proofErr w:type="spellEnd"/>
      <w:r>
        <w:rPr>
          <w:rFonts w:ascii="Times New Roman" w:hAnsi="Times New Roman"/>
        </w:rPr>
        <w:t xml:space="preserve"> Ch. </w:t>
      </w:r>
      <w:proofErr w:type="gramStart"/>
      <w:r>
        <w:rPr>
          <w:rFonts w:ascii="Times New Roman" w:hAnsi="Times New Roman"/>
        </w:rPr>
        <w:t>and</w:t>
      </w:r>
      <w:proofErr w:type="gramEnd"/>
      <w:r>
        <w:rPr>
          <w:rFonts w:ascii="Times New Roman" w:hAnsi="Times New Roman"/>
        </w:rPr>
        <w:t xml:space="preserve"> </w:t>
      </w:r>
      <w:proofErr w:type="spellStart"/>
      <w:r>
        <w:rPr>
          <w:rFonts w:ascii="Times New Roman" w:hAnsi="Times New Roman"/>
        </w:rPr>
        <w:t>Winton</w:t>
      </w:r>
      <w:proofErr w:type="spellEnd"/>
      <w:r>
        <w:rPr>
          <w:rFonts w:ascii="Times New Roman" w:hAnsi="Times New Roman"/>
        </w:rPr>
        <w:t xml:space="preserve"> A. (1998): </w:t>
      </w:r>
      <w:proofErr w:type="spellStart"/>
      <w:r w:rsidRPr="008F1B5D">
        <w:rPr>
          <w:rFonts w:ascii="Times New Roman" w:hAnsi="Times New Roman"/>
          <w:i/>
        </w:rPr>
        <w:t>Ownership</w:t>
      </w:r>
      <w:proofErr w:type="spellEnd"/>
      <w:r w:rsidRPr="008F1B5D">
        <w:rPr>
          <w:rFonts w:ascii="Times New Roman" w:hAnsi="Times New Roman"/>
          <w:i/>
        </w:rPr>
        <w:t xml:space="preserve"> </w:t>
      </w:r>
      <w:proofErr w:type="spellStart"/>
      <w:r w:rsidRPr="008F1B5D">
        <w:rPr>
          <w:rFonts w:ascii="Times New Roman" w:hAnsi="Times New Roman"/>
          <w:i/>
        </w:rPr>
        <w:t>structure</w:t>
      </w:r>
      <w:proofErr w:type="spellEnd"/>
      <w:r w:rsidRPr="008F1B5D">
        <w:rPr>
          <w:rFonts w:ascii="Times New Roman" w:hAnsi="Times New Roman"/>
          <w:i/>
        </w:rPr>
        <w:t xml:space="preserve">, </w:t>
      </w:r>
      <w:proofErr w:type="spellStart"/>
      <w:r w:rsidRPr="008F1B5D">
        <w:rPr>
          <w:rFonts w:ascii="Times New Roman" w:hAnsi="Times New Roman"/>
          <w:i/>
        </w:rPr>
        <w:t>speculation</w:t>
      </w:r>
      <w:proofErr w:type="spellEnd"/>
      <w:r w:rsidRPr="008F1B5D">
        <w:rPr>
          <w:rFonts w:ascii="Times New Roman" w:hAnsi="Times New Roman"/>
          <w:i/>
        </w:rPr>
        <w:t xml:space="preserve">, and </w:t>
      </w:r>
      <w:proofErr w:type="spellStart"/>
      <w:r w:rsidRPr="008F1B5D">
        <w:rPr>
          <w:rFonts w:ascii="Times New Roman" w:hAnsi="Times New Roman"/>
          <w:i/>
        </w:rPr>
        <w:t>shareholder</w:t>
      </w:r>
      <w:proofErr w:type="spellEnd"/>
      <w:r w:rsidRPr="008F1B5D">
        <w:rPr>
          <w:rFonts w:ascii="Times New Roman" w:hAnsi="Times New Roman"/>
          <w:i/>
        </w:rPr>
        <w:t xml:space="preserve"> </w:t>
      </w:r>
      <w:proofErr w:type="spellStart"/>
      <w:r w:rsidRPr="008F1B5D">
        <w:rPr>
          <w:rFonts w:ascii="Times New Roman" w:hAnsi="Times New Roman"/>
          <w:i/>
        </w:rPr>
        <w:t>intervention</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Finance Vol. 53, No. 1</w:t>
      </w:r>
      <w:r w:rsidR="00117774">
        <w:rPr>
          <w:rFonts w:ascii="Times New Roman" w:hAnsi="Times New Roman"/>
        </w:rPr>
        <w:t>.</w:t>
      </w:r>
    </w:p>
    <w:p w:rsidR="008F1B5D" w:rsidRDefault="008F1B5D" w:rsidP="005A4DD8">
      <w:pPr>
        <w:spacing w:after="120" w:line="360" w:lineRule="auto"/>
        <w:jc w:val="both"/>
        <w:rPr>
          <w:rFonts w:ascii="Times New Roman" w:hAnsi="Times New Roman"/>
        </w:rPr>
      </w:pPr>
      <w:proofErr w:type="spellStart"/>
      <w:r>
        <w:rPr>
          <w:rFonts w:ascii="Times New Roman" w:hAnsi="Times New Roman"/>
        </w:rPr>
        <w:t>Karpoff</w:t>
      </w:r>
      <w:proofErr w:type="spellEnd"/>
      <w:r>
        <w:rPr>
          <w:rFonts w:ascii="Times New Roman" w:hAnsi="Times New Roman"/>
        </w:rPr>
        <w:t xml:space="preserve"> J. M. (2001): </w:t>
      </w:r>
      <w:proofErr w:type="spellStart"/>
      <w:r w:rsidRPr="008F1B5D">
        <w:rPr>
          <w:rFonts w:ascii="Times New Roman" w:hAnsi="Times New Roman"/>
          <w:i/>
        </w:rPr>
        <w:t>The</w:t>
      </w:r>
      <w:proofErr w:type="spellEnd"/>
      <w:r w:rsidRPr="008F1B5D">
        <w:rPr>
          <w:rFonts w:ascii="Times New Roman" w:hAnsi="Times New Roman"/>
          <w:i/>
        </w:rPr>
        <w:t xml:space="preserve"> </w:t>
      </w:r>
      <w:proofErr w:type="spellStart"/>
      <w:r w:rsidRPr="008F1B5D">
        <w:rPr>
          <w:rFonts w:ascii="Times New Roman" w:hAnsi="Times New Roman"/>
          <w:i/>
        </w:rPr>
        <w:t>impact</w:t>
      </w:r>
      <w:proofErr w:type="spellEnd"/>
      <w:r w:rsidRPr="008F1B5D">
        <w:rPr>
          <w:rFonts w:ascii="Times New Roman" w:hAnsi="Times New Roman"/>
          <w:i/>
        </w:rPr>
        <w:t xml:space="preserve"> </w:t>
      </w:r>
      <w:proofErr w:type="spellStart"/>
      <w:r w:rsidRPr="008F1B5D">
        <w:rPr>
          <w:rFonts w:ascii="Times New Roman" w:hAnsi="Times New Roman"/>
          <w:i/>
        </w:rPr>
        <w:t>of</w:t>
      </w:r>
      <w:proofErr w:type="spellEnd"/>
      <w:r w:rsidRPr="008F1B5D">
        <w:rPr>
          <w:rFonts w:ascii="Times New Roman" w:hAnsi="Times New Roman"/>
          <w:i/>
        </w:rPr>
        <w:t xml:space="preserve"> </w:t>
      </w:r>
      <w:proofErr w:type="spellStart"/>
      <w:r w:rsidRPr="008F1B5D">
        <w:rPr>
          <w:rFonts w:ascii="Times New Roman" w:hAnsi="Times New Roman"/>
          <w:i/>
        </w:rPr>
        <w:t>shareholder</w:t>
      </w:r>
      <w:proofErr w:type="spellEnd"/>
      <w:r w:rsidRPr="008F1B5D">
        <w:rPr>
          <w:rFonts w:ascii="Times New Roman" w:hAnsi="Times New Roman"/>
          <w:i/>
        </w:rPr>
        <w:t xml:space="preserve"> </w:t>
      </w:r>
      <w:proofErr w:type="spellStart"/>
      <w:r w:rsidRPr="008F1B5D">
        <w:rPr>
          <w:rFonts w:ascii="Times New Roman" w:hAnsi="Times New Roman"/>
          <w:i/>
        </w:rPr>
        <w:t>activism</w:t>
      </w:r>
      <w:proofErr w:type="spellEnd"/>
      <w:r w:rsidRPr="008F1B5D">
        <w:rPr>
          <w:rFonts w:ascii="Times New Roman" w:hAnsi="Times New Roman"/>
          <w:i/>
        </w:rPr>
        <w:t xml:space="preserve"> on </w:t>
      </w:r>
      <w:proofErr w:type="spellStart"/>
      <w:r w:rsidRPr="008F1B5D">
        <w:rPr>
          <w:rFonts w:ascii="Times New Roman" w:hAnsi="Times New Roman"/>
          <w:i/>
        </w:rPr>
        <w:t>target</w:t>
      </w:r>
      <w:proofErr w:type="spellEnd"/>
      <w:r w:rsidRPr="008F1B5D">
        <w:rPr>
          <w:rFonts w:ascii="Times New Roman" w:hAnsi="Times New Roman"/>
          <w:i/>
        </w:rPr>
        <w:t xml:space="preserve"> </w:t>
      </w:r>
      <w:proofErr w:type="spellStart"/>
      <w:r w:rsidRPr="008F1B5D">
        <w:rPr>
          <w:rFonts w:ascii="Times New Roman" w:hAnsi="Times New Roman"/>
          <w:i/>
        </w:rPr>
        <w:t>companies</w:t>
      </w:r>
      <w:proofErr w:type="spellEnd"/>
      <w:r w:rsidRPr="008F1B5D">
        <w:rPr>
          <w:rFonts w:ascii="Times New Roman" w:hAnsi="Times New Roman"/>
          <w:i/>
        </w:rPr>
        <w:t xml:space="preserve">: A </w:t>
      </w:r>
      <w:proofErr w:type="spellStart"/>
      <w:r w:rsidRPr="008F1B5D">
        <w:rPr>
          <w:rFonts w:ascii="Times New Roman" w:hAnsi="Times New Roman"/>
          <w:i/>
        </w:rPr>
        <w:t>survey</w:t>
      </w:r>
      <w:proofErr w:type="spellEnd"/>
      <w:r w:rsidRPr="008F1B5D">
        <w:rPr>
          <w:rFonts w:ascii="Times New Roman" w:hAnsi="Times New Roman"/>
          <w:i/>
        </w:rPr>
        <w:t xml:space="preserve"> </w:t>
      </w:r>
      <w:proofErr w:type="spellStart"/>
      <w:r w:rsidRPr="008F1B5D">
        <w:rPr>
          <w:rFonts w:ascii="Times New Roman" w:hAnsi="Times New Roman"/>
          <w:i/>
        </w:rPr>
        <w:t>of</w:t>
      </w:r>
      <w:proofErr w:type="spellEnd"/>
      <w:r w:rsidRPr="008F1B5D">
        <w:rPr>
          <w:rFonts w:ascii="Times New Roman" w:hAnsi="Times New Roman"/>
          <w:i/>
        </w:rPr>
        <w:t xml:space="preserve"> </w:t>
      </w:r>
      <w:proofErr w:type="spellStart"/>
      <w:r w:rsidRPr="008F1B5D">
        <w:rPr>
          <w:rFonts w:ascii="Times New Roman" w:hAnsi="Times New Roman"/>
          <w:i/>
        </w:rPr>
        <w:t>empirical</w:t>
      </w:r>
      <w:proofErr w:type="spellEnd"/>
      <w:r w:rsidRPr="008F1B5D">
        <w:rPr>
          <w:rFonts w:ascii="Times New Roman" w:hAnsi="Times New Roman"/>
          <w:i/>
        </w:rPr>
        <w:t xml:space="preserve"> </w:t>
      </w:r>
      <w:proofErr w:type="spellStart"/>
      <w:r w:rsidRPr="008F1B5D">
        <w:rPr>
          <w:rFonts w:ascii="Times New Roman" w:hAnsi="Times New Roman"/>
          <w:i/>
        </w:rPr>
        <w:t>findings</w:t>
      </w:r>
      <w:proofErr w:type="spellEnd"/>
      <w:r>
        <w:rPr>
          <w:rFonts w:ascii="Times New Roman" w:hAnsi="Times New Roman"/>
        </w:rPr>
        <w:t xml:space="preserve">, </w:t>
      </w:r>
      <w:proofErr w:type="spellStart"/>
      <w:r>
        <w:rPr>
          <w:rFonts w:ascii="Times New Roman" w:hAnsi="Times New Roman"/>
        </w:rPr>
        <w:t>Working</w:t>
      </w:r>
      <w:proofErr w:type="spellEnd"/>
      <w:r>
        <w:rPr>
          <w:rFonts w:ascii="Times New Roman" w:hAnsi="Times New Roman"/>
        </w:rPr>
        <w:t xml:space="preserve"> </w:t>
      </w:r>
      <w:proofErr w:type="spellStart"/>
      <w:r>
        <w:rPr>
          <w:rFonts w:ascii="Times New Roman" w:hAnsi="Times New Roman"/>
        </w:rPr>
        <w:t>paper</w:t>
      </w:r>
      <w:proofErr w:type="spellEnd"/>
      <w:r>
        <w:rPr>
          <w:rFonts w:ascii="Times New Roman" w:hAnsi="Times New Roman"/>
        </w:rPr>
        <w:t xml:space="preserve">, University </w:t>
      </w:r>
      <w:proofErr w:type="spellStart"/>
      <w:r>
        <w:rPr>
          <w:rFonts w:ascii="Times New Roman" w:hAnsi="Times New Roman"/>
        </w:rPr>
        <w:t>of</w:t>
      </w:r>
      <w:proofErr w:type="spellEnd"/>
      <w:r>
        <w:rPr>
          <w:rFonts w:ascii="Times New Roman" w:hAnsi="Times New Roman"/>
        </w:rPr>
        <w:t xml:space="preserve"> Washington</w:t>
      </w:r>
      <w:r w:rsidR="00117774">
        <w:rPr>
          <w:rFonts w:ascii="Times New Roman" w:hAnsi="Times New Roman"/>
        </w:rPr>
        <w:t>.</w:t>
      </w:r>
    </w:p>
    <w:p w:rsidR="008F1B5D" w:rsidRDefault="008F1B5D" w:rsidP="005A4DD8">
      <w:pPr>
        <w:spacing w:after="120" w:line="360" w:lineRule="auto"/>
        <w:jc w:val="both"/>
        <w:rPr>
          <w:rFonts w:ascii="Times New Roman" w:hAnsi="Times New Roman"/>
        </w:rPr>
      </w:pPr>
      <w:proofErr w:type="spellStart"/>
      <w:r>
        <w:rPr>
          <w:rFonts w:ascii="Times New Roman" w:hAnsi="Times New Roman"/>
        </w:rPr>
        <w:t>Karpoff</w:t>
      </w:r>
      <w:proofErr w:type="spellEnd"/>
      <w:r>
        <w:rPr>
          <w:rFonts w:ascii="Times New Roman" w:hAnsi="Times New Roman"/>
        </w:rPr>
        <w:t xml:space="preserve"> J. M., </w:t>
      </w:r>
      <w:proofErr w:type="spellStart"/>
      <w:r>
        <w:rPr>
          <w:rFonts w:ascii="Times New Roman" w:hAnsi="Times New Roman"/>
        </w:rPr>
        <w:t>Malatesta</w:t>
      </w:r>
      <w:proofErr w:type="spellEnd"/>
      <w:r>
        <w:rPr>
          <w:rFonts w:ascii="Times New Roman" w:hAnsi="Times New Roman"/>
        </w:rPr>
        <w:t xml:space="preserve"> P. H. and </w:t>
      </w:r>
      <w:proofErr w:type="spellStart"/>
      <w:r>
        <w:rPr>
          <w:rFonts w:ascii="Times New Roman" w:hAnsi="Times New Roman"/>
        </w:rPr>
        <w:t>Walkling</w:t>
      </w:r>
      <w:proofErr w:type="spellEnd"/>
      <w:r>
        <w:rPr>
          <w:rFonts w:ascii="Times New Roman" w:hAnsi="Times New Roman"/>
        </w:rPr>
        <w:t xml:space="preserve"> R. A. (1996): </w:t>
      </w:r>
      <w:proofErr w:type="spellStart"/>
      <w:r w:rsidRPr="008F1B5D">
        <w:rPr>
          <w:rFonts w:ascii="Times New Roman" w:hAnsi="Times New Roman"/>
          <w:i/>
        </w:rPr>
        <w:t>Corporate</w:t>
      </w:r>
      <w:proofErr w:type="spellEnd"/>
      <w:r w:rsidRPr="008F1B5D">
        <w:rPr>
          <w:rFonts w:ascii="Times New Roman" w:hAnsi="Times New Roman"/>
          <w:i/>
        </w:rPr>
        <w:t xml:space="preserve"> </w:t>
      </w:r>
      <w:proofErr w:type="spellStart"/>
      <w:r w:rsidRPr="008F1B5D">
        <w:rPr>
          <w:rFonts w:ascii="Times New Roman" w:hAnsi="Times New Roman"/>
          <w:i/>
        </w:rPr>
        <w:t>governance</w:t>
      </w:r>
      <w:proofErr w:type="spellEnd"/>
      <w:r w:rsidRPr="008F1B5D">
        <w:rPr>
          <w:rFonts w:ascii="Times New Roman" w:hAnsi="Times New Roman"/>
          <w:i/>
        </w:rPr>
        <w:t xml:space="preserve"> and </w:t>
      </w:r>
      <w:proofErr w:type="spellStart"/>
      <w:r w:rsidRPr="008F1B5D">
        <w:rPr>
          <w:rFonts w:ascii="Times New Roman" w:hAnsi="Times New Roman"/>
          <w:i/>
        </w:rPr>
        <w:t>shareholder</w:t>
      </w:r>
      <w:proofErr w:type="spellEnd"/>
      <w:r w:rsidRPr="008F1B5D">
        <w:rPr>
          <w:rFonts w:ascii="Times New Roman" w:hAnsi="Times New Roman"/>
          <w:i/>
        </w:rPr>
        <w:t xml:space="preserve"> </w:t>
      </w:r>
      <w:proofErr w:type="spellStart"/>
      <w:r w:rsidRPr="008F1B5D">
        <w:rPr>
          <w:rFonts w:ascii="Times New Roman" w:hAnsi="Times New Roman"/>
          <w:i/>
        </w:rPr>
        <w:t>initiatives</w:t>
      </w:r>
      <w:proofErr w:type="spellEnd"/>
      <w:r w:rsidRPr="008F1B5D">
        <w:rPr>
          <w:rFonts w:ascii="Times New Roman" w:hAnsi="Times New Roman"/>
          <w:i/>
        </w:rPr>
        <w:t xml:space="preserve">: </w:t>
      </w:r>
      <w:proofErr w:type="spellStart"/>
      <w:r w:rsidRPr="008F1B5D">
        <w:rPr>
          <w:rFonts w:ascii="Times New Roman" w:hAnsi="Times New Roman"/>
          <w:i/>
        </w:rPr>
        <w:t>Empirical</w:t>
      </w:r>
      <w:proofErr w:type="spellEnd"/>
      <w:r w:rsidRPr="008F1B5D">
        <w:rPr>
          <w:rFonts w:ascii="Times New Roman" w:hAnsi="Times New Roman"/>
          <w:i/>
        </w:rPr>
        <w:t xml:space="preserve"> evidence</w:t>
      </w:r>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Economics</w:t>
      </w:r>
      <w:proofErr w:type="spellEnd"/>
      <w:r>
        <w:rPr>
          <w:rFonts w:ascii="Times New Roman" w:hAnsi="Times New Roman"/>
        </w:rPr>
        <w:t>, Vol. 42, No. 3</w:t>
      </w:r>
      <w:r w:rsidR="00117774">
        <w:rPr>
          <w:rFonts w:ascii="Times New Roman" w:hAnsi="Times New Roman"/>
        </w:rPr>
        <w:t>.</w:t>
      </w:r>
    </w:p>
    <w:p w:rsidR="00117774" w:rsidRDefault="00117774" w:rsidP="005A4DD8">
      <w:pPr>
        <w:spacing w:after="120" w:line="360" w:lineRule="auto"/>
        <w:jc w:val="both"/>
        <w:rPr>
          <w:rFonts w:ascii="Times New Roman" w:hAnsi="Times New Roman"/>
        </w:rPr>
      </w:pPr>
      <w:proofErr w:type="spellStart"/>
      <w:proofErr w:type="gramStart"/>
      <w:r>
        <w:rPr>
          <w:rFonts w:ascii="Times New Roman" w:hAnsi="Times New Roman"/>
        </w:rPr>
        <w:t>Krikorian</w:t>
      </w:r>
      <w:proofErr w:type="spellEnd"/>
      <w:r>
        <w:rPr>
          <w:rFonts w:ascii="Times New Roman" w:hAnsi="Times New Roman"/>
        </w:rPr>
        <w:t xml:space="preserve"> B.L.</w:t>
      </w:r>
      <w:proofErr w:type="gramEnd"/>
      <w:r>
        <w:rPr>
          <w:rFonts w:ascii="Times New Roman" w:hAnsi="Times New Roman"/>
        </w:rPr>
        <w:t xml:space="preserve"> (1991): </w:t>
      </w:r>
      <w:proofErr w:type="spellStart"/>
      <w:r w:rsidRPr="00117774">
        <w:rPr>
          <w:rFonts w:ascii="Times New Roman" w:hAnsi="Times New Roman"/>
          <w:i/>
        </w:rPr>
        <w:t>Fiduciary</w:t>
      </w:r>
      <w:proofErr w:type="spellEnd"/>
      <w:r w:rsidRPr="00117774">
        <w:rPr>
          <w:rFonts w:ascii="Times New Roman" w:hAnsi="Times New Roman"/>
          <w:i/>
        </w:rPr>
        <w:t xml:space="preserve"> </w:t>
      </w:r>
      <w:proofErr w:type="spellStart"/>
      <w:r w:rsidRPr="00117774">
        <w:rPr>
          <w:rFonts w:ascii="Times New Roman" w:hAnsi="Times New Roman"/>
          <w:i/>
        </w:rPr>
        <w:t>Standards</w:t>
      </w:r>
      <w:proofErr w:type="spellEnd"/>
      <w:r w:rsidRPr="00117774">
        <w:rPr>
          <w:rFonts w:ascii="Times New Roman" w:hAnsi="Times New Roman"/>
          <w:i/>
        </w:rPr>
        <w:t xml:space="preserve">: </w:t>
      </w:r>
      <w:proofErr w:type="spellStart"/>
      <w:r w:rsidRPr="00117774">
        <w:rPr>
          <w:rFonts w:ascii="Times New Roman" w:hAnsi="Times New Roman"/>
          <w:i/>
        </w:rPr>
        <w:t>Loyalty</w:t>
      </w:r>
      <w:proofErr w:type="spellEnd"/>
      <w:r w:rsidRPr="00117774">
        <w:rPr>
          <w:rFonts w:ascii="Times New Roman" w:hAnsi="Times New Roman"/>
          <w:i/>
        </w:rPr>
        <w:t xml:space="preserve">, </w:t>
      </w:r>
      <w:proofErr w:type="spellStart"/>
      <w:r w:rsidRPr="00117774">
        <w:rPr>
          <w:rFonts w:ascii="Times New Roman" w:hAnsi="Times New Roman"/>
          <w:i/>
        </w:rPr>
        <w:t>Prudence</w:t>
      </w:r>
      <w:proofErr w:type="spellEnd"/>
      <w:r w:rsidRPr="00117774">
        <w:rPr>
          <w:rFonts w:ascii="Times New Roman" w:hAnsi="Times New Roman"/>
          <w:i/>
        </w:rPr>
        <w:t xml:space="preserve">, </w:t>
      </w:r>
      <w:proofErr w:type="spellStart"/>
      <w:r w:rsidRPr="00117774">
        <w:rPr>
          <w:rFonts w:ascii="Times New Roman" w:hAnsi="Times New Roman"/>
          <w:i/>
        </w:rPr>
        <w:t>voting</w:t>
      </w:r>
      <w:proofErr w:type="spellEnd"/>
      <w:r w:rsidRPr="00117774">
        <w:rPr>
          <w:rFonts w:ascii="Times New Roman" w:hAnsi="Times New Roman"/>
          <w:i/>
        </w:rPr>
        <w:t xml:space="preserve"> </w:t>
      </w:r>
      <w:proofErr w:type="spellStart"/>
      <w:r w:rsidRPr="00117774">
        <w:rPr>
          <w:rFonts w:ascii="Times New Roman" w:hAnsi="Times New Roman"/>
          <w:i/>
        </w:rPr>
        <w:t>Proxies</w:t>
      </w:r>
      <w:proofErr w:type="spellEnd"/>
      <w:r w:rsidRPr="00117774">
        <w:rPr>
          <w:rFonts w:ascii="Times New Roman" w:hAnsi="Times New Roman"/>
          <w:i/>
        </w:rPr>
        <w:t xml:space="preserve">, and </w:t>
      </w:r>
      <w:proofErr w:type="spellStart"/>
      <w:r w:rsidRPr="00117774">
        <w:rPr>
          <w:rFonts w:ascii="Times New Roman" w:hAnsi="Times New Roman"/>
          <w:i/>
        </w:rPr>
        <w:t>Corporate</w:t>
      </w:r>
      <w:proofErr w:type="spellEnd"/>
      <w:r w:rsidRPr="00117774">
        <w:rPr>
          <w:rFonts w:ascii="Times New Roman" w:hAnsi="Times New Roman"/>
          <w:i/>
        </w:rPr>
        <w:t xml:space="preserve"> </w:t>
      </w:r>
      <w:proofErr w:type="spellStart"/>
      <w:r w:rsidRPr="00117774">
        <w:rPr>
          <w:rFonts w:ascii="Times New Roman" w:hAnsi="Times New Roman"/>
          <w:i/>
        </w:rPr>
        <w:t>Governance</w:t>
      </w:r>
      <w:proofErr w:type="spellEnd"/>
      <w:r>
        <w:rPr>
          <w:rFonts w:ascii="Times New Roman" w:hAnsi="Times New Roman"/>
        </w:rPr>
        <w:t xml:space="preserve">. In </w:t>
      </w:r>
      <w:proofErr w:type="gramStart"/>
      <w:r>
        <w:rPr>
          <w:rFonts w:ascii="Times New Roman" w:hAnsi="Times New Roman"/>
        </w:rPr>
        <w:t>A.W.</w:t>
      </w:r>
      <w:proofErr w:type="gramEnd"/>
      <w:r>
        <w:rPr>
          <w:rFonts w:ascii="Times New Roman" w:hAnsi="Times New Roman"/>
        </w:rPr>
        <w:t xml:space="preserve"> </w:t>
      </w:r>
      <w:proofErr w:type="spellStart"/>
      <w:r>
        <w:rPr>
          <w:rFonts w:ascii="Times New Roman" w:hAnsi="Times New Roman"/>
        </w:rPr>
        <w:t>Sametz</w:t>
      </w:r>
      <w:proofErr w:type="spellEnd"/>
      <w:r>
        <w:rPr>
          <w:rFonts w:ascii="Times New Roman" w:hAnsi="Times New Roman"/>
        </w:rPr>
        <w:t xml:space="preserve"> and </w:t>
      </w:r>
      <w:proofErr w:type="gramStart"/>
      <w:r>
        <w:rPr>
          <w:rFonts w:ascii="Times New Roman" w:hAnsi="Times New Roman"/>
        </w:rPr>
        <w:t>J.L.</w:t>
      </w:r>
      <w:proofErr w:type="gramEnd"/>
      <w:r>
        <w:rPr>
          <w:rFonts w:ascii="Times New Roman" w:hAnsi="Times New Roman"/>
        </w:rPr>
        <w:t xml:space="preserve"> </w:t>
      </w:r>
      <w:proofErr w:type="spellStart"/>
      <w:r>
        <w:rPr>
          <w:rFonts w:ascii="Times New Roman" w:hAnsi="Times New Roman"/>
        </w:rPr>
        <w:t>Bicksler</w:t>
      </w:r>
      <w:proofErr w:type="spellEnd"/>
      <w:r>
        <w:rPr>
          <w:rFonts w:ascii="Times New Roman" w:hAnsi="Times New Roman"/>
        </w:rPr>
        <w:t xml:space="preserve"> (</w:t>
      </w:r>
      <w:proofErr w:type="spellStart"/>
      <w:r>
        <w:rPr>
          <w:rFonts w:ascii="Times New Roman" w:hAnsi="Times New Roman"/>
        </w:rPr>
        <w:t>eds</w:t>
      </w:r>
      <w:proofErr w:type="spellEnd"/>
      <w:r>
        <w:rPr>
          <w:rFonts w:ascii="Times New Roman" w:hAnsi="Times New Roman"/>
        </w:rPr>
        <w:t xml:space="preserve">.), </w:t>
      </w:r>
      <w:proofErr w:type="spellStart"/>
      <w:r>
        <w:rPr>
          <w:rFonts w:ascii="Times New Roman" w:hAnsi="Times New Roman"/>
        </w:rPr>
        <w:t>Institutional</w:t>
      </w:r>
      <w:proofErr w:type="spellEnd"/>
      <w:r>
        <w:rPr>
          <w:rFonts w:ascii="Times New Roman" w:hAnsi="Times New Roman"/>
        </w:rPr>
        <w:t xml:space="preserve"> </w:t>
      </w:r>
      <w:proofErr w:type="spellStart"/>
      <w:r>
        <w:rPr>
          <w:rFonts w:ascii="Times New Roman" w:hAnsi="Times New Roman"/>
        </w:rPr>
        <w:t>Investing</w:t>
      </w:r>
      <w:proofErr w:type="spellEnd"/>
      <w:r>
        <w:rPr>
          <w:rFonts w:ascii="Times New Roman" w:hAnsi="Times New Roman"/>
        </w:rPr>
        <w:t xml:space="preserve">: </w:t>
      </w:r>
      <w:proofErr w:type="spellStart"/>
      <w:r>
        <w:rPr>
          <w:rFonts w:ascii="Times New Roman" w:hAnsi="Times New Roman"/>
        </w:rPr>
        <w:t>Challanges</w:t>
      </w:r>
      <w:proofErr w:type="spellEnd"/>
      <w:r>
        <w:rPr>
          <w:rFonts w:ascii="Times New Roman" w:hAnsi="Times New Roman"/>
        </w:rPr>
        <w:t xml:space="preserve"> and </w:t>
      </w:r>
      <w:proofErr w:type="spellStart"/>
      <w:r>
        <w:rPr>
          <w:rFonts w:ascii="Times New Roman" w:hAnsi="Times New Roman"/>
        </w:rPr>
        <w:t>Responsibilities</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21st </w:t>
      </w:r>
      <w:proofErr w:type="spellStart"/>
      <w:r>
        <w:rPr>
          <w:rFonts w:ascii="Times New Roman" w:hAnsi="Times New Roman"/>
        </w:rPr>
        <w:t>century</w:t>
      </w:r>
      <w:proofErr w:type="spellEnd"/>
      <w:r>
        <w:rPr>
          <w:rFonts w:ascii="Times New Roman" w:hAnsi="Times New Roman"/>
        </w:rPr>
        <w:t xml:space="preserve"> (pp. 257-277). </w:t>
      </w:r>
      <w:proofErr w:type="spellStart"/>
      <w:r>
        <w:rPr>
          <w:rFonts w:ascii="Times New Roman" w:hAnsi="Times New Roman"/>
        </w:rPr>
        <w:t>Homewood</w:t>
      </w:r>
      <w:proofErr w:type="spellEnd"/>
      <w:r>
        <w:rPr>
          <w:rFonts w:ascii="Times New Roman" w:hAnsi="Times New Roman"/>
        </w:rPr>
        <w:t xml:space="preserve">, IL: business </w:t>
      </w:r>
      <w:proofErr w:type="spellStart"/>
      <w:r>
        <w:rPr>
          <w:rFonts w:ascii="Times New Roman" w:hAnsi="Times New Roman"/>
        </w:rPr>
        <w:t>One</w:t>
      </w:r>
      <w:proofErr w:type="spellEnd"/>
      <w:r>
        <w:rPr>
          <w:rFonts w:ascii="Times New Roman" w:hAnsi="Times New Roman"/>
        </w:rPr>
        <w:t xml:space="preserve"> </w:t>
      </w:r>
      <w:proofErr w:type="spellStart"/>
      <w:r>
        <w:rPr>
          <w:rFonts w:ascii="Times New Roman" w:hAnsi="Times New Roman"/>
        </w:rPr>
        <w:t>Irwin</w:t>
      </w:r>
      <w:proofErr w:type="spellEnd"/>
      <w:r>
        <w:rPr>
          <w:rFonts w:ascii="Times New Roman" w:hAnsi="Times New Roman"/>
        </w:rPr>
        <w:t>.</w:t>
      </w:r>
    </w:p>
    <w:p w:rsidR="000A4566" w:rsidRDefault="000A4566" w:rsidP="005A4DD8">
      <w:pPr>
        <w:spacing w:after="120" w:line="360" w:lineRule="auto"/>
        <w:jc w:val="both"/>
        <w:rPr>
          <w:rFonts w:ascii="Times New Roman" w:hAnsi="Times New Roman"/>
        </w:rPr>
      </w:pPr>
      <w:proofErr w:type="spellStart"/>
      <w:r>
        <w:rPr>
          <w:rFonts w:ascii="Times New Roman" w:hAnsi="Times New Roman"/>
        </w:rPr>
        <w:t>Metrick</w:t>
      </w:r>
      <w:proofErr w:type="spellEnd"/>
      <w:r>
        <w:rPr>
          <w:rFonts w:ascii="Times New Roman" w:hAnsi="Times New Roman"/>
        </w:rPr>
        <w:t xml:space="preserve"> A. and </w:t>
      </w:r>
      <w:proofErr w:type="spellStart"/>
      <w:r>
        <w:rPr>
          <w:rFonts w:ascii="Times New Roman" w:hAnsi="Times New Roman"/>
        </w:rPr>
        <w:t>Yasuda</w:t>
      </w:r>
      <w:proofErr w:type="spellEnd"/>
      <w:r>
        <w:rPr>
          <w:rFonts w:ascii="Times New Roman" w:hAnsi="Times New Roman"/>
        </w:rPr>
        <w:t xml:space="preserve"> A. (2009): </w:t>
      </w:r>
      <w:proofErr w:type="spellStart"/>
      <w:r w:rsidRPr="000A4566">
        <w:rPr>
          <w:rFonts w:ascii="Times New Roman" w:hAnsi="Times New Roman"/>
          <w:i/>
        </w:rPr>
        <w:t>The</w:t>
      </w:r>
      <w:proofErr w:type="spellEnd"/>
      <w:r w:rsidRPr="000A4566">
        <w:rPr>
          <w:rFonts w:ascii="Times New Roman" w:hAnsi="Times New Roman"/>
          <w:i/>
        </w:rPr>
        <w:t xml:space="preserve"> </w:t>
      </w:r>
      <w:proofErr w:type="spellStart"/>
      <w:r w:rsidRPr="000A4566">
        <w:rPr>
          <w:rFonts w:ascii="Times New Roman" w:hAnsi="Times New Roman"/>
          <w:i/>
        </w:rPr>
        <w:t>Economics</w:t>
      </w:r>
      <w:proofErr w:type="spellEnd"/>
      <w:r w:rsidRPr="000A4566">
        <w:rPr>
          <w:rFonts w:ascii="Times New Roman" w:hAnsi="Times New Roman"/>
          <w:i/>
        </w:rPr>
        <w:t xml:space="preserve"> </w:t>
      </w:r>
      <w:proofErr w:type="spellStart"/>
      <w:r w:rsidRPr="000A4566">
        <w:rPr>
          <w:rFonts w:ascii="Times New Roman" w:hAnsi="Times New Roman"/>
          <w:i/>
        </w:rPr>
        <w:t>of</w:t>
      </w:r>
      <w:proofErr w:type="spellEnd"/>
      <w:r w:rsidRPr="000A4566">
        <w:rPr>
          <w:rFonts w:ascii="Times New Roman" w:hAnsi="Times New Roman"/>
          <w:i/>
        </w:rPr>
        <w:t xml:space="preserve"> </w:t>
      </w:r>
      <w:proofErr w:type="spellStart"/>
      <w:r w:rsidRPr="000A4566">
        <w:rPr>
          <w:rFonts w:ascii="Times New Roman" w:hAnsi="Times New Roman"/>
          <w:i/>
        </w:rPr>
        <w:t>Private</w:t>
      </w:r>
      <w:proofErr w:type="spellEnd"/>
      <w:r w:rsidRPr="000A4566">
        <w:rPr>
          <w:rFonts w:ascii="Times New Roman" w:hAnsi="Times New Roman"/>
          <w:i/>
        </w:rPr>
        <w:t xml:space="preserve"> </w:t>
      </w:r>
      <w:proofErr w:type="spellStart"/>
      <w:r w:rsidRPr="000A4566">
        <w:rPr>
          <w:rFonts w:ascii="Times New Roman" w:hAnsi="Times New Roman"/>
          <w:i/>
        </w:rPr>
        <w:t>Equity</w:t>
      </w:r>
      <w:proofErr w:type="spellEnd"/>
      <w:r w:rsidRPr="000A4566">
        <w:rPr>
          <w:rFonts w:ascii="Times New Roman" w:hAnsi="Times New Roman"/>
          <w:i/>
        </w:rPr>
        <w:t xml:space="preserve"> </w:t>
      </w:r>
      <w:proofErr w:type="spellStart"/>
      <w:r w:rsidRPr="000A4566">
        <w:rPr>
          <w:rFonts w:ascii="Times New Roman" w:hAnsi="Times New Roman"/>
          <w:i/>
        </w:rPr>
        <w:t>Funds</w:t>
      </w:r>
      <w:proofErr w:type="spellEnd"/>
      <w:r>
        <w:rPr>
          <w:rFonts w:ascii="Times New Roman" w:hAnsi="Times New Roman"/>
        </w:rPr>
        <w:t xml:space="preserve">, </w:t>
      </w:r>
      <w:proofErr w:type="spellStart"/>
      <w:r>
        <w:rPr>
          <w:rFonts w:ascii="Times New Roman" w:hAnsi="Times New Roman"/>
        </w:rPr>
        <w:t>Review</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w:t>
      </w:r>
      <w:proofErr w:type="spellStart"/>
      <w:r>
        <w:rPr>
          <w:rFonts w:ascii="Times New Roman" w:hAnsi="Times New Roman"/>
        </w:rPr>
        <w:t>Studies</w:t>
      </w:r>
      <w:proofErr w:type="spellEnd"/>
      <w:r>
        <w:rPr>
          <w:rFonts w:ascii="Times New Roman" w:hAnsi="Times New Roman"/>
        </w:rPr>
        <w:t>, Vol. 22, No. 4.</w:t>
      </w:r>
    </w:p>
    <w:p w:rsidR="00807E52" w:rsidRDefault="00807E52" w:rsidP="005A4DD8">
      <w:pPr>
        <w:spacing w:after="120" w:line="360" w:lineRule="auto"/>
        <w:jc w:val="both"/>
        <w:rPr>
          <w:rFonts w:ascii="Times New Roman" w:hAnsi="Times New Roman"/>
        </w:rPr>
      </w:pPr>
      <w:proofErr w:type="spellStart"/>
      <w:r>
        <w:rPr>
          <w:rFonts w:ascii="Times New Roman" w:hAnsi="Times New Roman"/>
        </w:rPr>
        <w:t>Parthiban</w:t>
      </w:r>
      <w:proofErr w:type="spellEnd"/>
      <w:r>
        <w:rPr>
          <w:rFonts w:ascii="Times New Roman" w:hAnsi="Times New Roman"/>
        </w:rPr>
        <w:t xml:space="preserve"> D. and </w:t>
      </w:r>
      <w:proofErr w:type="spellStart"/>
      <w:r>
        <w:rPr>
          <w:rFonts w:ascii="Times New Roman" w:hAnsi="Times New Roman"/>
        </w:rPr>
        <w:t>Kochhar</w:t>
      </w:r>
      <w:proofErr w:type="spellEnd"/>
      <w:r>
        <w:rPr>
          <w:rFonts w:ascii="Times New Roman" w:hAnsi="Times New Roman"/>
        </w:rPr>
        <w:t xml:space="preserve"> R. (1996): </w:t>
      </w:r>
      <w:proofErr w:type="spellStart"/>
      <w:r w:rsidRPr="00807E52">
        <w:rPr>
          <w:rFonts w:ascii="Times New Roman" w:hAnsi="Times New Roman"/>
          <w:i/>
        </w:rPr>
        <w:t>Barriers</w:t>
      </w:r>
      <w:proofErr w:type="spellEnd"/>
      <w:r w:rsidRPr="00807E52">
        <w:rPr>
          <w:rFonts w:ascii="Times New Roman" w:hAnsi="Times New Roman"/>
          <w:i/>
        </w:rPr>
        <w:t xml:space="preserve"> to </w:t>
      </w:r>
      <w:proofErr w:type="spellStart"/>
      <w:r w:rsidRPr="00807E52">
        <w:rPr>
          <w:rFonts w:ascii="Times New Roman" w:hAnsi="Times New Roman"/>
          <w:i/>
        </w:rPr>
        <w:t>Effective</w:t>
      </w:r>
      <w:proofErr w:type="spellEnd"/>
      <w:r w:rsidRPr="00807E52">
        <w:rPr>
          <w:rFonts w:ascii="Times New Roman" w:hAnsi="Times New Roman"/>
          <w:i/>
        </w:rPr>
        <w:t xml:space="preserve"> </w:t>
      </w:r>
      <w:proofErr w:type="spellStart"/>
      <w:r w:rsidRPr="00807E52">
        <w:rPr>
          <w:rFonts w:ascii="Times New Roman" w:hAnsi="Times New Roman"/>
          <w:i/>
        </w:rPr>
        <w:t>Corporate</w:t>
      </w:r>
      <w:proofErr w:type="spellEnd"/>
      <w:r w:rsidRPr="00807E52">
        <w:rPr>
          <w:rFonts w:ascii="Times New Roman" w:hAnsi="Times New Roman"/>
          <w:i/>
        </w:rPr>
        <w:t xml:space="preserve"> </w:t>
      </w:r>
      <w:proofErr w:type="spellStart"/>
      <w:r w:rsidRPr="00807E52">
        <w:rPr>
          <w:rFonts w:ascii="Times New Roman" w:hAnsi="Times New Roman"/>
          <w:i/>
        </w:rPr>
        <w:t>Governance</w:t>
      </w:r>
      <w:proofErr w:type="spellEnd"/>
      <w:r w:rsidRPr="00807E52">
        <w:rPr>
          <w:rFonts w:ascii="Times New Roman" w:hAnsi="Times New Roman"/>
          <w:i/>
        </w:rPr>
        <w:t xml:space="preserve"> by </w:t>
      </w:r>
      <w:proofErr w:type="spellStart"/>
      <w:r w:rsidRPr="00807E52">
        <w:rPr>
          <w:rFonts w:ascii="Times New Roman" w:hAnsi="Times New Roman"/>
          <w:i/>
        </w:rPr>
        <w:t>Institutional</w:t>
      </w:r>
      <w:proofErr w:type="spellEnd"/>
      <w:r w:rsidRPr="00807E52">
        <w:rPr>
          <w:rFonts w:ascii="Times New Roman" w:hAnsi="Times New Roman"/>
          <w:i/>
        </w:rPr>
        <w:t xml:space="preserve"> </w:t>
      </w:r>
      <w:proofErr w:type="spellStart"/>
      <w:r w:rsidRPr="00807E52">
        <w:rPr>
          <w:rFonts w:ascii="Times New Roman" w:hAnsi="Times New Roman"/>
          <w:i/>
        </w:rPr>
        <w:t>Investors</w:t>
      </w:r>
      <w:proofErr w:type="spellEnd"/>
      <w:r w:rsidRPr="00807E52">
        <w:rPr>
          <w:rFonts w:ascii="Times New Roman" w:hAnsi="Times New Roman"/>
          <w:i/>
        </w:rPr>
        <w:t xml:space="preserve">: </w:t>
      </w:r>
      <w:proofErr w:type="spellStart"/>
      <w:r w:rsidRPr="00807E52">
        <w:rPr>
          <w:rFonts w:ascii="Times New Roman" w:hAnsi="Times New Roman"/>
          <w:i/>
        </w:rPr>
        <w:t>Implications</w:t>
      </w:r>
      <w:proofErr w:type="spellEnd"/>
      <w:r w:rsidRPr="00807E52">
        <w:rPr>
          <w:rFonts w:ascii="Times New Roman" w:hAnsi="Times New Roman"/>
          <w:i/>
        </w:rPr>
        <w:t xml:space="preserve"> </w:t>
      </w:r>
      <w:proofErr w:type="spellStart"/>
      <w:r w:rsidRPr="00807E52">
        <w:rPr>
          <w:rFonts w:ascii="Times New Roman" w:hAnsi="Times New Roman"/>
          <w:i/>
        </w:rPr>
        <w:t>for</w:t>
      </w:r>
      <w:proofErr w:type="spellEnd"/>
      <w:r w:rsidRPr="00807E52">
        <w:rPr>
          <w:rFonts w:ascii="Times New Roman" w:hAnsi="Times New Roman"/>
          <w:i/>
        </w:rPr>
        <w:t xml:space="preserve"> </w:t>
      </w:r>
      <w:proofErr w:type="spellStart"/>
      <w:r w:rsidRPr="00807E52">
        <w:rPr>
          <w:rFonts w:ascii="Times New Roman" w:hAnsi="Times New Roman"/>
          <w:i/>
        </w:rPr>
        <w:t>Theory</w:t>
      </w:r>
      <w:proofErr w:type="spellEnd"/>
      <w:r w:rsidRPr="00807E52">
        <w:rPr>
          <w:rFonts w:ascii="Times New Roman" w:hAnsi="Times New Roman"/>
          <w:i/>
        </w:rPr>
        <w:t xml:space="preserve"> and </w:t>
      </w:r>
      <w:proofErr w:type="spellStart"/>
      <w:r w:rsidRPr="00807E52">
        <w:rPr>
          <w:rFonts w:ascii="Times New Roman" w:hAnsi="Times New Roman"/>
          <w:i/>
        </w:rPr>
        <w:t>Practice</w:t>
      </w:r>
      <w:proofErr w:type="spellEnd"/>
      <w:r>
        <w:rPr>
          <w:rFonts w:ascii="Times New Roman" w:hAnsi="Times New Roman"/>
        </w:rPr>
        <w:t xml:space="preserve">, </w:t>
      </w:r>
      <w:proofErr w:type="spellStart"/>
      <w:r>
        <w:rPr>
          <w:rFonts w:ascii="Times New Roman" w:hAnsi="Times New Roman"/>
        </w:rPr>
        <w:t>European</w:t>
      </w:r>
      <w:proofErr w:type="spellEnd"/>
      <w:r>
        <w:rPr>
          <w:rFonts w:ascii="Times New Roman" w:hAnsi="Times New Roman"/>
        </w:rPr>
        <w:t xml:space="preserve"> Management </w:t>
      </w:r>
      <w:proofErr w:type="spellStart"/>
      <w:r>
        <w:rPr>
          <w:rFonts w:ascii="Times New Roman" w:hAnsi="Times New Roman"/>
        </w:rPr>
        <w:t>Journal</w:t>
      </w:r>
      <w:proofErr w:type="spellEnd"/>
      <w:r>
        <w:rPr>
          <w:rFonts w:ascii="Times New Roman" w:hAnsi="Times New Roman"/>
        </w:rPr>
        <w:t>, Vol. 14, No. 5</w:t>
      </w:r>
      <w:r w:rsidR="00117774">
        <w:rPr>
          <w:rFonts w:ascii="Times New Roman" w:hAnsi="Times New Roman"/>
        </w:rPr>
        <w:t>.</w:t>
      </w:r>
    </w:p>
    <w:p w:rsidR="008D17E5" w:rsidRDefault="008D17E5" w:rsidP="005A4DD8">
      <w:pPr>
        <w:spacing w:after="120" w:line="360" w:lineRule="auto"/>
        <w:jc w:val="both"/>
        <w:rPr>
          <w:rFonts w:ascii="Times New Roman" w:hAnsi="Times New Roman"/>
        </w:rPr>
      </w:pPr>
      <w:r>
        <w:rPr>
          <w:rFonts w:ascii="Times New Roman" w:hAnsi="Times New Roman"/>
        </w:rPr>
        <w:t xml:space="preserve">Rajchlová J., </w:t>
      </w:r>
      <w:proofErr w:type="spellStart"/>
      <w:r>
        <w:rPr>
          <w:rFonts w:ascii="Times New Roman" w:hAnsi="Times New Roman"/>
        </w:rPr>
        <w:t>Baranyková</w:t>
      </w:r>
      <w:proofErr w:type="spellEnd"/>
      <w:r>
        <w:rPr>
          <w:rFonts w:ascii="Times New Roman" w:hAnsi="Times New Roman"/>
        </w:rPr>
        <w:t xml:space="preserve"> M., Polák M. a Brož Z. (2011): </w:t>
      </w:r>
      <w:r w:rsidRPr="008D17E5">
        <w:rPr>
          <w:rFonts w:ascii="Times New Roman" w:hAnsi="Times New Roman"/>
          <w:i/>
        </w:rPr>
        <w:t xml:space="preserve">Podmínky pro využití financování podniků formou </w:t>
      </w:r>
      <w:proofErr w:type="spellStart"/>
      <w:r w:rsidRPr="008D17E5">
        <w:rPr>
          <w:rFonts w:ascii="Times New Roman" w:hAnsi="Times New Roman"/>
          <w:i/>
        </w:rPr>
        <w:t>private</w:t>
      </w:r>
      <w:proofErr w:type="spellEnd"/>
      <w:r w:rsidRPr="008D17E5">
        <w:rPr>
          <w:rFonts w:ascii="Times New Roman" w:hAnsi="Times New Roman"/>
          <w:i/>
        </w:rPr>
        <w:t xml:space="preserve"> </w:t>
      </w:r>
      <w:proofErr w:type="spellStart"/>
      <w:r w:rsidRPr="008D17E5">
        <w:rPr>
          <w:rFonts w:ascii="Times New Roman" w:hAnsi="Times New Roman"/>
          <w:i/>
        </w:rPr>
        <w:t>equity</w:t>
      </w:r>
      <w:proofErr w:type="spellEnd"/>
      <w:r w:rsidRPr="008D17E5">
        <w:rPr>
          <w:rFonts w:ascii="Times New Roman" w:hAnsi="Times New Roman"/>
          <w:i/>
        </w:rPr>
        <w:t xml:space="preserve"> a venture kapitálu v České republice a vybraných evropských zemích – identifikace bariér; možnosti řešení</w:t>
      </w:r>
      <w:r>
        <w:rPr>
          <w:rFonts w:ascii="Times New Roman" w:hAnsi="Times New Roman"/>
        </w:rPr>
        <w:t>, Trendy ekonomiky a managementu, Vol. 05, No. 9.</w:t>
      </w:r>
    </w:p>
    <w:p w:rsidR="008F1B5D" w:rsidRDefault="008F1B5D" w:rsidP="005A4DD8">
      <w:pPr>
        <w:spacing w:after="120" w:line="360" w:lineRule="auto"/>
        <w:jc w:val="both"/>
        <w:rPr>
          <w:rFonts w:ascii="Times New Roman" w:hAnsi="Times New Roman"/>
        </w:rPr>
      </w:pPr>
      <w:r>
        <w:rPr>
          <w:rFonts w:ascii="Times New Roman" w:hAnsi="Times New Roman"/>
        </w:rPr>
        <w:t xml:space="preserve">Romano R. (2001): </w:t>
      </w:r>
      <w:proofErr w:type="spellStart"/>
      <w:r>
        <w:rPr>
          <w:rFonts w:ascii="Times New Roman" w:hAnsi="Times New Roman"/>
        </w:rPr>
        <w:t>Less</w:t>
      </w:r>
      <w:proofErr w:type="spellEnd"/>
      <w:r>
        <w:rPr>
          <w:rFonts w:ascii="Times New Roman" w:hAnsi="Times New Roman"/>
        </w:rPr>
        <w:t xml:space="preserve"> </w:t>
      </w:r>
      <w:proofErr w:type="spellStart"/>
      <w:proofErr w:type="gramStart"/>
      <w:r>
        <w:rPr>
          <w:rFonts w:ascii="Times New Roman" w:hAnsi="Times New Roman"/>
        </w:rPr>
        <w:t>is</w:t>
      </w:r>
      <w:proofErr w:type="spellEnd"/>
      <w:r>
        <w:rPr>
          <w:rFonts w:ascii="Times New Roman" w:hAnsi="Times New Roman"/>
        </w:rPr>
        <w:t xml:space="preserve"> more</w:t>
      </w:r>
      <w:proofErr w:type="gramEnd"/>
      <w:r>
        <w:rPr>
          <w:rFonts w:ascii="Times New Roman" w:hAnsi="Times New Roman"/>
        </w:rPr>
        <w:t xml:space="preserve">: </w:t>
      </w:r>
      <w:proofErr w:type="spellStart"/>
      <w:r w:rsidRPr="008F1B5D">
        <w:rPr>
          <w:rFonts w:ascii="Times New Roman" w:hAnsi="Times New Roman"/>
          <w:i/>
        </w:rPr>
        <w:t>Making</w:t>
      </w:r>
      <w:proofErr w:type="spellEnd"/>
      <w:r w:rsidRPr="008F1B5D">
        <w:rPr>
          <w:rFonts w:ascii="Times New Roman" w:hAnsi="Times New Roman"/>
          <w:i/>
        </w:rPr>
        <w:t xml:space="preserve"> </w:t>
      </w:r>
      <w:proofErr w:type="spellStart"/>
      <w:r w:rsidRPr="008F1B5D">
        <w:rPr>
          <w:rFonts w:ascii="Times New Roman" w:hAnsi="Times New Roman"/>
          <w:i/>
        </w:rPr>
        <w:t>institutional</w:t>
      </w:r>
      <w:proofErr w:type="spellEnd"/>
      <w:r w:rsidRPr="008F1B5D">
        <w:rPr>
          <w:rFonts w:ascii="Times New Roman" w:hAnsi="Times New Roman"/>
          <w:i/>
        </w:rPr>
        <w:t xml:space="preserve"> investor </w:t>
      </w:r>
      <w:proofErr w:type="spellStart"/>
      <w:r w:rsidRPr="008F1B5D">
        <w:rPr>
          <w:rFonts w:ascii="Times New Roman" w:hAnsi="Times New Roman"/>
          <w:i/>
        </w:rPr>
        <w:t>activism</w:t>
      </w:r>
      <w:proofErr w:type="spellEnd"/>
      <w:r w:rsidRPr="008F1B5D">
        <w:rPr>
          <w:rFonts w:ascii="Times New Roman" w:hAnsi="Times New Roman"/>
          <w:i/>
        </w:rPr>
        <w:t xml:space="preserve"> a </w:t>
      </w:r>
      <w:proofErr w:type="spellStart"/>
      <w:r w:rsidRPr="008F1B5D">
        <w:rPr>
          <w:rFonts w:ascii="Times New Roman" w:hAnsi="Times New Roman"/>
          <w:i/>
        </w:rPr>
        <w:t>valuable</w:t>
      </w:r>
      <w:proofErr w:type="spellEnd"/>
      <w:r w:rsidRPr="008F1B5D">
        <w:rPr>
          <w:rFonts w:ascii="Times New Roman" w:hAnsi="Times New Roman"/>
          <w:i/>
        </w:rPr>
        <w:t xml:space="preserve"> </w:t>
      </w:r>
      <w:proofErr w:type="spellStart"/>
      <w:r w:rsidRPr="008F1B5D">
        <w:rPr>
          <w:rFonts w:ascii="Times New Roman" w:hAnsi="Times New Roman"/>
          <w:i/>
        </w:rPr>
        <w:t>mechanism</w:t>
      </w:r>
      <w:proofErr w:type="spellEnd"/>
      <w:r w:rsidRPr="008F1B5D">
        <w:rPr>
          <w:rFonts w:ascii="Times New Roman" w:hAnsi="Times New Roman"/>
          <w:i/>
        </w:rPr>
        <w:t xml:space="preserve"> </w:t>
      </w:r>
      <w:proofErr w:type="spellStart"/>
      <w:r w:rsidRPr="008F1B5D">
        <w:rPr>
          <w:rFonts w:ascii="Times New Roman" w:hAnsi="Times New Roman"/>
          <w:i/>
        </w:rPr>
        <w:t>of</w:t>
      </w:r>
      <w:proofErr w:type="spellEnd"/>
      <w:r w:rsidRPr="008F1B5D">
        <w:rPr>
          <w:rFonts w:ascii="Times New Roman" w:hAnsi="Times New Roman"/>
          <w:i/>
        </w:rPr>
        <w:t xml:space="preserve"> </w:t>
      </w:r>
      <w:proofErr w:type="spellStart"/>
      <w:r w:rsidRPr="008F1B5D">
        <w:rPr>
          <w:rFonts w:ascii="Times New Roman" w:hAnsi="Times New Roman"/>
          <w:i/>
        </w:rPr>
        <w:t>corporate</w:t>
      </w:r>
      <w:proofErr w:type="spellEnd"/>
      <w:r w:rsidRPr="008F1B5D">
        <w:rPr>
          <w:rFonts w:ascii="Times New Roman" w:hAnsi="Times New Roman"/>
          <w:i/>
        </w:rPr>
        <w:t xml:space="preserve"> </w:t>
      </w:r>
      <w:proofErr w:type="spellStart"/>
      <w:r w:rsidRPr="008F1B5D">
        <w:rPr>
          <w:rFonts w:ascii="Times New Roman" w:hAnsi="Times New Roman"/>
          <w:i/>
        </w:rPr>
        <w:t>governance</w:t>
      </w:r>
      <w:proofErr w:type="spellEnd"/>
      <w:r>
        <w:rPr>
          <w:rFonts w:ascii="Times New Roman" w:hAnsi="Times New Roman"/>
        </w:rPr>
        <w:t xml:space="preserve">, </w:t>
      </w:r>
      <w:proofErr w:type="spellStart"/>
      <w:r>
        <w:rPr>
          <w:rFonts w:ascii="Times New Roman" w:hAnsi="Times New Roman"/>
        </w:rPr>
        <w:t>Yale</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Regulation</w:t>
      </w:r>
      <w:proofErr w:type="spellEnd"/>
      <w:r>
        <w:rPr>
          <w:rFonts w:ascii="Times New Roman" w:hAnsi="Times New Roman"/>
        </w:rPr>
        <w:t>, Vol. 18</w:t>
      </w:r>
      <w:r w:rsidR="00117774">
        <w:rPr>
          <w:rFonts w:ascii="Times New Roman" w:hAnsi="Times New Roman"/>
        </w:rPr>
        <w:t>.</w:t>
      </w:r>
    </w:p>
    <w:p w:rsidR="008F1B5D" w:rsidRDefault="008F1B5D" w:rsidP="005A4DD8">
      <w:pPr>
        <w:spacing w:after="120" w:line="360" w:lineRule="auto"/>
        <w:jc w:val="both"/>
        <w:rPr>
          <w:rFonts w:ascii="Times New Roman" w:hAnsi="Times New Roman"/>
        </w:rPr>
      </w:pPr>
      <w:r>
        <w:rPr>
          <w:rFonts w:ascii="Times New Roman" w:hAnsi="Times New Roman"/>
        </w:rPr>
        <w:t xml:space="preserve">Smith M. P. (1996): </w:t>
      </w:r>
      <w:proofErr w:type="spellStart"/>
      <w:r w:rsidRPr="002020A4">
        <w:rPr>
          <w:rFonts w:ascii="Times New Roman" w:hAnsi="Times New Roman"/>
          <w:i/>
        </w:rPr>
        <w:t>Shareholder</w:t>
      </w:r>
      <w:proofErr w:type="spellEnd"/>
      <w:r w:rsidRPr="002020A4">
        <w:rPr>
          <w:rFonts w:ascii="Times New Roman" w:hAnsi="Times New Roman"/>
          <w:i/>
        </w:rPr>
        <w:t xml:space="preserve"> </w:t>
      </w:r>
      <w:proofErr w:type="spellStart"/>
      <w:r w:rsidRPr="002020A4">
        <w:rPr>
          <w:rFonts w:ascii="Times New Roman" w:hAnsi="Times New Roman"/>
          <w:i/>
        </w:rPr>
        <w:t>activism</w:t>
      </w:r>
      <w:proofErr w:type="spellEnd"/>
      <w:r w:rsidRPr="002020A4">
        <w:rPr>
          <w:rFonts w:ascii="Times New Roman" w:hAnsi="Times New Roman"/>
          <w:i/>
        </w:rPr>
        <w:t xml:space="preserve"> by </w:t>
      </w:r>
      <w:proofErr w:type="spellStart"/>
      <w:r w:rsidRPr="002020A4">
        <w:rPr>
          <w:rFonts w:ascii="Times New Roman" w:hAnsi="Times New Roman"/>
          <w:i/>
        </w:rPr>
        <w:t>institutional</w:t>
      </w:r>
      <w:proofErr w:type="spellEnd"/>
      <w:r w:rsidRPr="002020A4">
        <w:rPr>
          <w:rFonts w:ascii="Times New Roman" w:hAnsi="Times New Roman"/>
          <w:i/>
        </w:rPr>
        <w:t xml:space="preserve"> </w:t>
      </w:r>
      <w:proofErr w:type="spellStart"/>
      <w:r w:rsidRPr="002020A4">
        <w:rPr>
          <w:rFonts w:ascii="Times New Roman" w:hAnsi="Times New Roman"/>
          <w:i/>
        </w:rPr>
        <w:t>investors</w:t>
      </w:r>
      <w:proofErr w:type="spellEnd"/>
      <w:r w:rsidRPr="002020A4">
        <w:rPr>
          <w:rFonts w:ascii="Times New Roman" w:hAnsi="Times New Roman"/>
          <w:i/>
        </w:rPr>
        <w:t xml:space="preserve">: Evidence </w:t>
      </w:r>
      <w:proofErr w:type="spellStart"/>
      <w:r w:rsidRPr="002020A4">
        <w:rPr>
          <w:rFonts w:ascii="Times New Roman" w:hAnsi="Times New Roman"/>
          <w:i/>
        </w:rPr>
        <w:t>from</w:t>
      </w:r>
      <w:proofErr w:type="spellEnd"/>
      <w:r w:rsidRPr="002020A4">
        <w:rPr>
          <w:rFonts w:ascii="Times New Roman" w:hAnsi="Times New Roman"/>
          <w:i/>
        </w:rPr>
        <w:t xml:space="preserve"> </w:t>
      </w:r>
      <w:proofErr w:type="spellStart"/>
      <w:r w:rsidRPr="002020A4">
        <w:rPr>
          <w:rFonts w:ascii="Times New Roman" w:hAnsi="Times New Roman"/>
          <w:i/>
        </w:rPr>
        <w:t>CalPERS</w:t>
      </w:r>
      <w:proofErr w:type="spellEnd"/>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Finance, Vol. 51, </w:t>
      </w:r>
      <w:r w:rsidR="002020A4">
        <w:rPr>
          <w:rFonts w:ascii="Times New Roman" w:hAnsi="Times New Roman"/>
        </w:rPr>
        <w:t>No. 1</w:t>
      </w:r>
      <w:r w:rsidR="00117774">
        <w:rPr>
          <w:rFonts w:ascii="Times New Roman" w:hAnsi="Times New Roman"/>
        </w:rPr>
        <w:t>.</w:t>
      </w:r>
    </w:p>
    <w:p w:rsidR="002020A4" w:rsidRDefault="002020A4" w:rsidP="005A4DD8">
      <w:pPr>
        <w:spacing w:after="120" w:line="360" w:lineRule="auto"/>
        <w:jc w:val="both"/>
        <w:rPr>
          <w:rFonts w:ascii="Times New Roman" w:hAnsi="Times New Roman"/>
        </w:rPr>
      </w:pPr>
      <w:proofErr w:type="spellStart"/>
      <w:r>
        <w:rPr>
          <w:rFonts w:ascii="Times New Roman" w:hAnsi="Times New Roman"/>
        </w:rPr>
        <w:t>Wahal</w:t>
      </w:r>
      <w:proofErr w:type="spellEnd"/>
      <w:r>
        <w:rPr>
          <w:rFonts w:ascii="Times New Roman" w:hAnsi="Times New Roman"/>
        </w:rPr>
        <w:t xml:space="preserve"> S. (1996): </w:t>
      </w:r>
      <w:r w:rsidRPr="002020A4">
        <w:rPr>
          <w:rFonts w:ascii="Times New Roman" w:hAnsi="Times New Roman"/>
          <w:i/>
        </w:rPr>
        <w:t xml:space="preserve">Pension </w:t>
      </w:r>
      <w:proofErr w:type="spellStart"/>
      <w:r w:rsidRPr="002020A4">
        <w:rPr>
          <w:rFonts w:ascii="Times New Roman" w:hAnsi="Times New Roman"/>
          <w:i/>
        </w:rPr>
        <w:t>fund</w:t>
      </w:r>
      <w:proofErr w:type="spellEnd"/>
      <w:r w:rsidRPr="002020A4">
        <w:rPr>
          <w:rFonts w:ascii="Times New Roman" w:hAnsi="Times New Roman"/>
          <w:i/>
        </w:rPr>
        <w:t xml:space="preserve"> </w:t>
      </w:r>
      <w:proofErr w:type="spellStart"/>
      <w:r w:rsidRPr="002020A4">
        <w:rPr>
          <w:rFonts w:ascii="Times New Roman" w:hAnsi="Times New Roman"/>
          <w:i/>
        </w:rPr>
        <w:t>activism</w:t>
      </w:r>
      <w:proofErr w:type="spellEnd"/>
      <w:r w:rsidRPr="002020A4">
        <w:rPr>
          <w:rFonts w:ascii="Times New Roman" w:hAnsi="Times New Roman"/>
          <w:i/>
        </w:rPr>
        <w:t xml:space="preserve"> and </w:t>
      </w:r>
      <w:proofErr w:type="spellStart"/>
      <w:r w:rsidRPr="002020A4">
        <w:rPr>
          <w:rFonts w:ascii="Times New Roman" w:hAnsi="Times New Roman"/>
          <w:i/>
        </w:rPr>
        <w:t>firm</w:t>
      </w:r>
      <w:proofErr w:type="spellEnd"/>
      <w:r w:rsidRPr="002020A4">
        <w:rPr>
          <w:rFonts w:ascii="Times New Roman" w:hAnsi="Times New Roman"/>
          <w:i/>
        </w:rPr>
        <w:t xml:space="preserve"> performance</w:t>
      </w:r>
      <w:r>
        <w:rPr>
          <w:rFonts w:ascii="Times New Roman" w:hAnsi="Times New Roman"/>
        </w:rPr>
        <w:t xml:space="preserve">, </w:t>
      </w:r>
      <w:proofErr w:type="spellStart"/>
      <w:r>
        <w:rPr>
          <w:rFonts w:ascii="Times New Roman" w:hAnsi="Times New Roman"/>
        </w:rPr>
        <w:t>Journal</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Financial</w:t>
      </w:r>
      <w:proofErr w:type="spellEnd"/>
      <w:r>
        <w:rPr>
          <w:rFonts w:ascii="Times New Roman" w:hAnsi="Times New Roman"/>
        </w:rPr>
        <w:t xml:space="preserve"> and </w:t>
      </w:r>
      <w:proofErr w:type="spellStart"/>
      <w:r>
        <w:rPr>
          <w:rFonts w:ascii="Times New Roman" w:hAnsi="Times New Roman"/>
        </w:rPr>
        <w:t>Quantitative</w:t>
      </w:r>
      <w:proofErr w:type="spellEnd"/>
      <w:r>
        <w:rPr>
          <w:rFonts w:ascii="Times New Roman" w:hAnsi="Times New Roman"/>
        </w:rPr>
        <w:t xml:space="preserve"> </w:t>
      </w:r>
      <w:proofErr w:type="spellStart"/>
      <w:r>
        <w:rPr>
          <w:rFonts w:ascii="Times New Roman" w:hAnsi="Times New Roman"/>
        </w:rPr>
        <w:t>Analysis</w:t>
      </w:r>
      <w:proofErr w:type="spellEnd"/>
      <w:r>
        <w:rPr>
          <w:rFonts w:ascii="Times New Roman" w:hAnsi="Times New Roman"/>
        </w:rPr>
        <w:t>, Vol. 31, No. 1</w:t>
      </w:r>
      <w:r w:rsidR="00117774">
        <w:rPr>
          <w:rFonts w:ascii="Times New Roman" w:hAnsi="Times New Roman"/>
        </w:rPr>
        <w:t>.</w:t>
      </w:r>
    </w:p>
    <w:p w:rsidR="00CE1782" w:rsidRDefault="00CE1782" w:rsidP="005A4DD8">
      <w:pPr>
        <w:spacing w:after="120" w:line="360" w:lineRule="auto"/>
        <w:jc w:val="both"/>
        <w:rPr>
          <w:rFonts w:ascii="Times New Roman" w:hAnsi="Times New Roman"/>
        </w:rPr>
      </w:pPr>
      <w:proofErr w:type="spellStart"/>
      <w:r w:rsidRPr="00CE1782">
        <w:rPr>
          <w:rFonts w:ascii="Times New Roman" w:hAnsi="Times New Roman"/>
        </w:rPr>
        <w:t>Z</w:t>
      </w:r>
      <w:r w:rsidR="00EE4C05">
        <w:rPr>
          <w:rFonts w:ascii="Times New Roman" w:hAnsi="Times New Roman"/>
        </w:rPr>
        <w:t>inecker</w:t>
      </w:r>
      <w:proofErr w:type="spellEnd"/>
      <w:r w:rsidRPr="00CE1782">
        <w:rPr>
          <w:rFonts w:ascii="Times New Roman" w:hAnsi="Times New Roman"/>
        </w:rPr>
        <w:t xml:space="preserve"> M. </w:t>
      </w:r>
      <w:r w:rsidR="00EE4C05">
        <w:rPr>
          <w:rFonts w:ascii="Times New Roman" w:hAnsi="Times New Roman"/>
        </w:rPr>
        <w:t>(</w:t>
      </w:r>
      <w:r w:rsidRPr="00CE1782">
        <w:rPr>
          <w:rFonts w:ascii="Times New Roman" w:hAnsi="Times New Roman"/>
        </w:rPr>
        <w:t>2010</w:t>
      </w:r>
      <w:r w:rsidR="00EE4C05">
        <w:rPr>
          <w:rFonts w:ascii="Times New Roman" w:hAnsi="Times New Roman"/>
        </w:rPr>
        <w:t>):</w:t>
      </w:r>
      <w:r w:rsidRPr="00CE1782">
        <w:rPr>
          <w:rFonts w:ascii="Times New Roman" w:hAnsi="Times New Roman"/>
        </w:rPr>
        <w:t xml:space="preserve"> </w:t>
      </w:r>
      <w:r w:rsidRPr="00EE4C05">
        <w:rPr>
          <w:rFonts w:ascii="Times New Roman" w:hAnsi="Times New Roman"/>
          <w:i/>
        </w:rPr>
        <w:t xml:space="preserve">Vliv finanční a ekonomické krize na úroveň </w:t>
      </w:r>
      <w:proofErr w:type="spellStart"/>
      <w:r w:rsidRPr="00EE4C05">
        <w:rPr>
          <w:rFonts w:ascii="Times New Roman" w:hAnsi="Times New Roman"/>
          <w:i/>
        </w:rPr>
        <w:t>private</w:t>
      </w:r>
      <w:proofErr w:type="spellEnd"/>
      <w:r w:rsidRPr="00EE4C05">
        <w:rPr>
          <w:rFonts w:ascii="Times New Roman" w:hAnsi="Times New Roman"/>
          <w:i/>
        </w:rPr>
        <w:t xml:space="preserve"> </w:t>
      </w:r>
      <w:proofErr w:type="spellStart"/>
      <w:r w:rsidRPr="00EE4C05">
        <w:rPr>
          <w:rFonts w:ascii="Times New Roman" w:hAnsi="Times New Roman"/>
          <w:i/>
        </w:rPr>
        <w:t>equity</w:t>
      </w:r>
      <w:proofErr w:type="spellEnd"/>
      <w:r w:rsidRPr="00EE4C05">
        <w:rPr>
          <w:rFonts w:ascii="Times New Roman" w:hAnsi="Times New Roman"/>
          <w:i/>
        </w:rPr>
        <w:t xml:space="preserve"> a venture kapitálových investic v Evropě</w:t>
      </w:r>
      <w:r w:rsidRPr="00CE1782">
        <w:rPr>
          <w:rFonts w:ascii="Times New Roman" w:hAnsi="Times New Roman"/>
        </w:rPr>
        <w:t xml:space="preserve">, „Acta </w:t>
      </w:r>
      <w:proofErr w:type="spellStart"/>
      <w:r w:rsidRPr="00CE1782">
        <w:rPr>
          <w:rFonts w:ascii="Times New Roman" w:hAnsi="Times New Roman"/>
        </w:rPr>
        <w:t>Univers</w:t>
      </w:r>
      <w:r w:rsidR="008F1B5D">
        <w:rPr>
          <w:rFonts w:ascii="Times New Roman" w:hAnsi="Times New Roman"/>
        </w:rPr>
        <w:t>itatis</w:t>
      </w:r>
      <w:proofErr w:type="spellEnd"/>
      <w:r w:rsidR="008F1B5D">
        <w:rPr>
          <w:rFonts w:ascii="Times New Roman" w:hAnsi="Times New Roman"/>
        </w:rPr>
        <w:t xml:space="preserve"> </w:t>
      </w:r>
      <w:proofErr w:type="spellStart"/>
      <w:r w:rsidR="008F1B5D">
        <w:rPr>
          <w:rFonts w:ascii="Times New Roman" w:hAnsi="Times New Roman"/>
        </w:rPr>
        <w:t>Bohemiae</w:t>
      </w:r>
      <w:proofErr w:type="spellEnd"/>
      <w:r w:rsidR="008F1B5D">
        <w:rPr>
          <w:rFonts w:ascii="Times New Roman" w:hAnsi="Times New Roman"/>
        </w:rPr>
        <w:t xml:space="preserve"> </w:t>
      </w:r>
      <w:proofErr w:type="spellStart"/>
      <w:r w:rsidR="008F1B5D">
        <w:rPr>
          <w:rFonts w:ascii="Times New Roman" w:hAnsi="Times New Roman"/>
        </w:rPr>
        <w:t>Meridionales</w:t>
      </w:r>
      <w:proofErr w:type="spellEnd"/>
      <w:r w:rsidR="008F1B5D">
        <w:rPr>
          <w:rFonts w:ascii="Times New Roman" w:hAnsi="Times New Roman"/>
        </w:rPr>
        <w:t>“, V</w:t>
      </w:r>
      <w:r w:rsidRPr="00CE1782">
        <w:rPr>
          <w:rFonts w:ascii="Times New Roman" w:hAnsi="Times New Roman"/>
        </w:rPr>
        <w:t xml:space="preserve">ol. </w:t>
      </w:r>
      <w:r w:rsidR="008F1B5D">
        <w:rPr>
          <w:rFonts w:ascii="Times New Roman" w:hAnsi="Times New Roman"/>
        </w:rPr>
        <w:t>13</w:t>
      </w:r>
      <w:r w:rsidRPr="00CE1782">
        <w:rPr>
          <w:rFonts w:ascii="Times New Roman" w:hAnsi="Times New Roman"/>
        </w:rPr>
        <w:t>., No. 3–4/2010.</w:t>
      </w:r>
    </w:p>
    <w:p w:rsidR="008D17E5" w:rsidRPr="00CE1782" w:rsidRDefault="008D17E5" w:rsidP="005A4DD8">
      <w:pPr>
        <w:spacing w:after="120" w:line="360" w:lineRule="auto"/>
        <w:jc w:val="both"/>
        <w:rPr>
          <w:rFonts w:ascii="Times New Roman" w:hAnsi="Times New Roman"/>
        </w:rPr>
      </w:pPr>
      <w:proofErr w:type="spellStart"/>
      <w:r>
        <w:rPr>
          <w:rFonts w:ascii="Times New Roman" w:hAnsi="Times New Roman"/>
        </w:rPr>
        <w:t>Zinecker</w:t>
      </w:r>
      <w:proofErr w:type="spellEnd"/>
      <w:r>
        <w:rPr>
          <w:rFonts w:ascii="Times New Roman" w:hAnsi="Times New Roman"/>
        </w:rPr>
        <w:t xml:space="preserve"> M. (2011): </w:t>
      </w:r>
      <w:proofErr w:type="spellStart"/>
      <w:r w:rsidRPr="008D17E5">
        <w:rPr>
          <w:rFonts w:ascii="Times New Roman" w:hAnsi="Times New Roman"/>
          <w:i/>
        </w:rPr>
        <w:t>Private</w:t>
      </w:r>
      <w:proofErr w:type="spellEnd"/>
      <w:r w:rsidRPr="008D17E5">
        <w:rPr>
          <w:rFonts w:ascii="Times New Roman" w:hAnsi="Times New Roman"/>
          <w:i/>
        </w:rPr>
        <w:t xml:space="preserve"> </w:t>
      </w:r>
      <w:proofErr w:type="spellStart"/>
      <w:r w:rsidRPr="008D17E5">
        <w:rPr>
          <w:rFonts w:ascii="Times New Roman" w:hAnsi="Times New Roman"/>
          <w:i/>
        </w:rPr>
        <w:t>Equity</w:t>
      </w:r>
      <w:proofErr w:type="spellEnd"/>
      <w:r w:rsidRPr="008D17E5">
        <w:rPr>
          <w:rFonts w:ascii="Times New Roman" w:hAnsi="Times New Roman"/>
          <w:i/>
        </w:rPr>
        <w:t xml:space="preserve"> and Venture </w:t>
      </w:r>
      <w:proofErr w:type="spellStart"/>
      <w:r w:rsidRPr="008D17E5">
        <w:rPr>
          <w:rFonts w:ascii="Times New Roman" w:hAnsi="Times New Roman"/>
          <w:i/>
        </w:rPr>
        <w:t>Capital</w:t>
      </w:r>
      <w:proofErr w:type="spellEnd"/>
      <w:r w:rsidRPr="008D17E5">
        <w:rPr>
          <w:rFonts w:ascii="Times New Roman" w:hAnsi="Times New Roman"/>
          <w:i/>
        </w:rPr>
        <w:t xml:space="preserve">: Investment </w:t>
      </w:r>
      <w:proofErr w:type="spellStart"/>
      <w:r w:rsidRPr="008D17E5">
        <w:rPr>
          <w:rFonts w:ascii="Times New Roman" w:hAnsi="Times New Roman"/>
          <w:i/>
        </w:rPr>
        <w:t>Fund</w:t>
      </w:r>
      <w:proofErr w:type="spellEnd"/>
      <w:r w:rsidRPr="008D17E5">
        <w:rPr>
          <w:rFonts w:ascii="Times New Roman" w:hAnsi="Times New Roman"/>
          <w:i/>
        </w:rPr>
        <w:t xml:space="preserve"> </w:t>
      </w:r>
      <w:proofErr w:type="spellStart"/>
      <w:r w:rsidRPr="008D17E5">
        <w:rPr>
          <w:rFonts w:ascii="Times New Roman" w:hAnsi="Times New Roman"/>
          <w:i/>
        </w:rPr>
        <w:t>Structures</w:t>
      </w:r>
      <w:proofErr w:type="spellEnd"/>
      <w:r w:rsidRPr="008D17E5">
        <w:rPr>
          <w:rFonts w:ascii="Times New Roman" w:hAnsi="Times New Roman"/>
          <w:i/>
        </w:rPr>
        <w:t xml:space="preserve"> in </w:t>
      </w:r>
      <w:proofErr w:type="spellStart"/>
      <w:r w:rsidRPr="008D17E5">
        <w:rPr>
          <w:rFonts w:ascii="Times New Roman" w:hAnsi="Times New Roman"/>
          <w:i/>
        </w:rPr>
        <w:t>the</w:t>
      </w:r>
      <w:proofErr w:type="spellEnd"/>
      <w:r w:rsidRPr="008D17E5">
        <w:rPr>
          <w:rFonts w:ascii="Times New Roman" w:hAnsi="Times New Roman"/>
          <w:i/>
        </w:rPr>
        <w:t xml:space="preserve"> Czech Republic</w:t>
      </w:r>
      <w:r>
        <w:rPr>
          <w:rFonts w:ascii="Times New Roman" w:hAnsi="Times New Roman"/>
        </w:rPr>
        <w:t xml:space="preserve">, Acta univ. </w:t>
      </w:r>
      <w:proofErr w:type="spellStart"/>
      <w:r>
        <w:rPr>
          <w:rFonts w:ascii="Times New Roman" w:hAnsi="Times New Roman"/>
        </w:rPr>
        <w:t>agric</w:t>
      </w:r>
      <w:proofErr w:type="spellEnd"/>
      <w:r>
        <w:rPr>
          <w:rFonts w:ascii="Times New Roman" w:hAnsi="Times New Roman"/>
        </w:rPr>
        <w:t xml:space="preserve">. et </w:t>
      </w:r>
      <w:proofErr w:type="spellStart"/>
      <w:r>
        <w:rPr>
          <w:rFonts w:ascii="Times New Roman" w:hAnsi="Times New Roman"/>
        </w:rPr>
        <w:t>silvic</w:t>
      </w:r>
      <w:proofErr w:type="spellEnd"/>
      <w:r>
        <w:rPr>
          <w:rFonts w:ascii="Times New Roman" w:hAnsi="Times New Roman"/>
        </w:rPr>
        <w:t xml:space="preserve">. Mendel. </w:t>
      </w:r>
      <w:proofErr w:type="spellStart"/>
      <w:r>
        <w:rPr>
          <w:rFonts w:ascii="Times New Roman" w:hAnsi="Times New Roman"/>
        </w:rPr>
        <w:t>Brun</w:t>
      </w:r>
      <w:proofErr w:type="spellEnd"/>
      <w:r>
        <w:rPr>
          <w:rFonts w:ascii="Times New Roman" w:hAnsi="Times New Roman"/>
        </w:rPr>
        <w:t>., Vol. 59, No. 7.</w:t>
      </w:r>
    </w:p>
    <w:p w:rsidR="00CE1782" w:rsidRDefault="00CE1782" w:rsidP="005A4DD8">
      <w:pPr>
        <w:spacing w:after="120" w:line="360" w:lineRule="auto"/>
        <w:jc w:val="both"/>
        <w:rPr>
          <w:rFonts w:ascii="Times New Roman" w:hAnsi="Times New Roman"/>
        </w:rPr>
      </w:pPr>
    </w:p>
    <w:p w:rsidR="00CE1782" w:rsidRPr="001510BC" w:rsidRDefault="00A8637C" w:rsidP="005A4DD8">
      <w:pPr>
        <w:spacing w:after="120" w:line="360" w:lineRule="auto"/>
        <w:jc w:val="both"/>
        <w:rPr>
          <w:rFonts w:ascii="Times New Roman" w:hAnsi="Times New Roman"/>
          <w:b/>
          <w:lang w:val="en-US"/>
        </w:rPr>
      </w:pPr>
      <w:r w:rsidRPr="001510BC">
        <w:rPr>
          <w:rFonts w:ascii="Times New Roman" w:hAnsi="Times New Roman"/>
          <w:b/>
          <w:lang w:val="en-US"/>
        </w:rPr>
        <w:t>Legislation</w:t>
      </w:r>
    </w:p>
    <w:p w:rsidR="00CE1782" w:rsidRDefault="00CE1782" w:rsidP="005A4DD8">
      <w:pPr>
        <w:spacing w:after="120" w:line="360" w:lineRule="auto"/>
        <w:jc w:val="both"/>
        <w:rPr>
          <w:rFonts w:ascii="Times New Roman" w:hAnsi="Times New Roman"/>
          <w:i/>
        </w:rPr>
      </w:pPr>
      <w:r>
        <w:rPr>
          <w:rFonts w:ascii="Times New Roman" w:hAnsi="Times New Roman"/>
          <w:i/>
        </w:rPr>
        <w:t>Zákon č. 240/2013 Sb., o investičních společnostech a investičních fondech, ve znění pozdějších předpisů.</w:t>
      </w:r>
    </w:p>
    <w:p w:rsidR="00CE1782" w:rsidRDefault="00CE1782" w:rsidP="005A4DD8">
      <w:pPr>
        <w:spacing w:after="120" w:line="360" w:lineRule="auto"/>
        <w:jc w:val="both"/>
        <w:rPr>
          <w:rFonts w:ascii="Times New Roman" w:hAnsi="Times New Roman"/>
          <w:i/>
        </w:rPr>
      </w:pPr>
      <w:r>
        <w:rPr>
          <w:rFonts w:ascii="Times New Roman" w:hAnsi="Times New Roman"/>
          <w:i/>
        </w:rPr>
        <w:t>Zákon č. 189/2004</w:t>
      </w:r>
      <w:r w:rsidR="00FB02A4">
        <w:rPr>
          <w:rFonts w:ascii="Times New Roman" w:hAnsi="Times New Roman"/>
          <w:i/>
        </w:rPr>
        <w:t xml:space="preserve"> Sb., o kolektivním investování</w:t>
      </w:r>
      <w:r>
        <w:rPr>
          <w:rFonts w:ascii="Times New Roman" w:hAnsi="Times New Roman"/>
          <w:i/>
        </w:rPr>
        <w:t>, ve znění pozdějších předpisů.</w:t>
      </w:r>
    </w:p>
    <w:p w:rsidR="00FB02A4" w:rsidRPr="00FB02A4" w:rsidRDefault="00FB02A4" w:rsidP="005A4DD8">
      <w:pPr>
        <w:spacing w:after="120" w:line="360" w:lineRule="auto"/>
        <w:jc w:val="both"/>
        <w:rPr>
          <w:rFonts w:ascii="Times New Roman" w:hAnsi="Times New Roman"/>
          <w:i/>
        </w:rPr>
      </w:pPr>
      <w:r w:rsidRPr="00FB02A4">
        <w:rPr>
          <w:rFonts w:ascii="Times New Roman" w:hAnsi="Times New Roman"/>
          <w:i/>
        </w:rPr>
        <w:t>Zákon č. 586/1992 Sb., o daních z příjmu, ve znění pozdějších předpisů.</w:t>
      </w:r>
    </w:p>
    <w:p w:rsidR="00CE1782" w:rsidRDefault="00CE1782" w:rsidP="005A4DD8">
      <w:pPr>
        <w:spacing w:after="120" w:line="360" w:lineRule="auto"/>
        <w:jc w:val="both"/>
        <w:rPr>
          <w:rFonts w:ascii="Times New Roman" w:hAnsi="Times New Roman"/>
          <w:i/>
        </w:rPr>
      </w:pPr>
      <w:proofErr w:type="spellStart"/>
      <w:r w:rsidRPr="00CE1782">
        <w:rPr>
          <w:rFonts w:ascii="Times New Roman" w:hAnsi="Times New Roman"/>
          <w:i/>
        </w:rPr>
        <w:lastRenderedPageBreak/>
        <w:t>Directive</w:t>
      </w:r>
      <w:proofErr w:type="spellEnd"/>
      <w:r w:rsidRPr="00CE1782">
        <w:rPr>
          <w:rFonts w:ascii="Times New Roman" w:hAnsi="Times New Roman"/>
          <w:i/>
        </w:rPr>
        <w:t xml:space="preserve"> 2009/65/EC </w:t>
      </w:r>
      <w:proofErr w:type="spellStart"/>
      <w:r w:rsidRPr="00CE1782">
        <w:rPr>
          <w:rFonts w:ascii="Times New Roman" w:hAnsi="Times New Roman"/>
          <w:i/>
        </w:rPr>
        <w:t>of</w:t>
      </w:r>
      <w:proofErr w:type="spellEnd"/>
      <w:r w:rsidRPr="00CE1782">
        <w:rPr>
          <w:rFonts w:ascii="Times New Roman" w:hAnsi="Times New Roman"/>
          <w:i/>
        </w:rPr>
        <w:t xml:space="preserve"> </w:t>
      </w:r>
      <w:proofErr w:type="spellStart"/>
      <w:r w:rsidRPr="00CE1782">
        <w:rPr>
          <w:rFonts w:ascii="Times New Roman" w:hAnsi="Times New Roman"/>
          <w:i/>
        </w:rPr>
        <w:t>the</w:t>
      </w:r>
      <w:proofErr w:type="spellEnd"/>
      <w:r w:rsidRPr="00CE1782">
        <w:rPr>
          <w:rFonts w:ascii="Times New Roman" w:hAnsi="Times New Roman"/>
          <w:i/>
        </w:rPr>
        <w:t xml:space="preserve"> </w:t>
      </w:r>
      <w:proofErr w:type="spellStart"/>
      <w:r w:rsidRPr="00CE1782">
        <w:rPr>
          <w:rFonts w:ascii="Times New Roman" w:hAnsi="Times New Roman"/>
          <w:i/>
        </w:rPr>
        <w:t>European</w:t>
      </w:r>
      <w:proofErr w:type="spellEnd"/>
      <w:r w:rsidRPr="00CE1782">
        <w:rPr>
          <w:rFonts w:ascii="Times New Roman" w:hAnsi="Times New Roman"/>
          <w:i/>
        </w:rPr>
        <w:t xml:space="preserve"> </w:t>
      </w:r>
      <w:proofErr w:type="spellStart"/>
      <w:r w:rsidRPr="00CE1782">
        <w:rPr>
          <w:rFonts w:ascii="Times New Roman" w:hAnsi="Times New Roman"/>
          <w:i/>
        </w:rPr>
        <w:t>Parliament</w:t>
      </w:r>
      <w:proofErr w:type="spellEnd"/>
      <w:r w:rsidRPr="00CE1782">
        <w:rPr>
          <w:rFonts w:ascii="Times New Roman" w:hAnsi="Times New Roman"/>
          <w:i/>
        </w:rPr>
        <w:t xml:space="preserve"> and </w:t>
      </w:r>
      <w:proofErr w:type="spellStart"/>
      <w:r w:rsidRPr="00CE1782">
        <w:rPr>
          <w:rFonts w:ascii="Times New Roman" w:hAnsi="Times New Roman"/>
          <w:i/>
        </w:rPr>
        <w:t>of</w:t>
      </w:r>
      <w:proofErr w:type="spellEnd"/>
      <w:r w:rsidRPr="00CE1782">
        <w:rPr>
          <w:rFonts w:ascii="Times New Roman" w:hAnsi="Times New Roman"/>
          <w:i/>
        </w:rPr>
        <w:t xml:space="preserve"> </w:t>
      </w:r>
      <w:proofErr w:type="spellStart"/>
      <w:r w:rsidRPr="00CE1782">
        <w:rPr>
          <w:rFonts w:ascii="Times New Roman" w:hAnsi="Times New Roman"/>
          <w:i/>
        </w:rPr>
        <w:t>the</w:t>
      </w:r>
      <w:proofErr w:type="spellEnd"/>
      <w:r w:rsidRPr="00CE1782">
        <w:rPr>
          <w:rFonts w:ascii="Times New Roman" w:hAnsi="Times New Roman"/>
          <w:i/>
        </w:rPr>
        <w:t xml:space="preserve"> </w:t>
      </w:r>
      <w:proofErr w:type="spellStart"/>
      <w:r w:rsidRPr="00CE1782">
        <w:rPr>
          <w:rFonts w:ascii="Times New Roman" w:hAnsi="Times New Roman"/>
          <w:i/>
        </w:rPr>
        <w:t>Council</w:t>
      </w:r>
      <w:proofErr w:type="spellEnd"/>
      <w:r w:rsidRPr="00CE1782">
        <w:rPr>
          <w:rFonts w:ascii="Times New Roman" w:hAnsi="Times New Roman"/>
          <w:i/>
        </w:rPr>
        <w:t xml:space="preserve"> </w:t>
      </w:r>
      <w:proofErr w:type="spellStart"/>
      <w:r w:rsidRPr="00CE1782">
        <w:rPr>
          <w:rFonts w:ascii="Times New Roman" w:hAnsi="Times New Roman"/>
          <w:i/>
        </w:rPr>
        <w:t>of</w:t>
      </w:r>
      <w:proofErr w:type="spellEnd"/>
      <w:r w:rsidRPr="00CE1782">
        <w:rPr>
          <w:rFonts w:ascii="Times New Roman" w:hAnsi="Times New Roman"/>
          <w:i/>
        </w:rPr>
        <w:t xml:space="preserve"> 13 July 2009 on </w:t>
      </w:r>
      <w:proofErr w:type="spellStart"/>
      <w:r w:rsidRPr="00CE1782">
        <w:rPr>
          <w:rFonts w:ascii="Times New Roman" w:hAnsi="Times New Roman"/>
          <w:i/>
        </w:rPr>
        <w:t>the</w:t>
      </w:r>
      <w:proofErr w:type="spellEnd"/>
      <w:r w:rsidRPr="00CE1782">
        <w:rPr>
          <w:rFonts w:ascii="Times New Roman" w:hAnsi="Times New Roman"/>
          <w:i/>
        </w:rPr>
        <w:t xml:space="preserve"> </w:t>
      </w:r>
      <w:proofErr w:type="spellStart"/>
      <w:r w:rsidRPr="00CE1782">
        <w:rPr>
          <w:rFonts w:ascii="Times New Roman" w:hAnsi="Times New Roman"/>
          <w:i/>
        </w:rPr>
        <w:t>coordination</w:t>
      </w:r>
      <w:proofErr w:type="spellEnd"/>
      <w:r w:rsidRPr="00CE1782">
        <w:rPr>
          <w:rFonts w:ascii="Times New Roman" w:hAnsi="Times New Roman"/>
          <w:i/>
        </w:rPr>
        <w:t xml:space="preserve"> </w:t>
      </w:r>
      <w:proofErr w:type="spellStart"/>
      <w:r w:rsidRPr="00CE1782">
        <w:rPr>
          <w:rFonts w:ascii="Times New Roman" w:hAnsi="Times New Roman"/>
          <w:i/>
        </w:rPr>
        <w:t>of</w:t>
      </w:r>
      <w:proofErr w:type="spellEnd"/>
      <w:r w:rsidRPr="00CE1782">
        <w:rPr>
          <w:rFonts w:ascii="Times New Roman" w:hAnsi="Times New Roman"/>
          <w:i/>
        </w:rPr>
        <w:t xml:space="preserve"> </w:t>
      </w:r>
      <w:proofErr w:type="spellStart"/>
      <w:r w:rsidRPr="00CE1782">
        <w:rPr>
          <w:rFonts w:ascii="Times New Roman" w:hAnsi="Times New Roman"/>
          <w:i/>
        </w:rPr>
        <w:t>laws</w:t>
      </w:r>
      <w:proofErr w:type="spellEnd"/>
      <w:r w:rsidRPr="00CE1782">
        <w:rPr>
          <w:rFonts w:ascii="Times New Roman" w:hAnsi="Times New Roman"/>
          <w:i/>
        </w:rPr>
        <w:t xml:space="preserve">, </w:t>
      </w:r>
      <w:proofErr w:type="spellStart"/>
      <w:r w:rsidRPr="00CE1782">
        <w:rPr>
          <w:rFonts w:ascii="Times New Roman" w:hAnsi="Times New Roman"/>
          <w:i/>
        </w:rPr>
        <w:t>regulations</w:t>
      </w:r>
      <w:proofErr w:type="spellEnd"/>
      <w:r w:rsidRPr="00CE1782">
        <w:rPr>
          <w:rFonts w:ascii="Times New Roman" w:hAnsi="Times New Roman"/>
          <w:i/>
        </w:rPr>
        <w:t xml:space="preserve">, and </w:t>
      </w:r>
      <w:proofErr w:type="spellStart"/>
      <w:r w:rsidRPr="00CE1782">
        <w:rPr>
          <w:rFonts w:ascii="Times New Roman" w:hAnsi="Times New Roman"/>
          <w:i/>
        </w:rPr>
        <w:t>administrative</w:t>
      </w:r>
      <w:proofErr w:type="spellEnd"/>
      <w:r w:rsidRPr="00CE1782">
        <w:rPr>
          <w:rFonts w:ascii="Times New Roman" w:hAnsi="Times New Roman"/>
          <w:i/>
        </w:rPr>
        <w:t xml:space="preserve"> </w:t>
      </w:r>
      <w:proofErr w:type="spellStart"/>
      <w:r w:rsidRPr="00CE1782">
        <w:rPr>
          <w:rFonts w:ascii="Times New Roman" w:hAnsi="Times New Roman"/>
          <w:i/>
        </w:rPr>
        <w:t>provisions</w:t>
      </w:r>
      <w:proofErr w:type="spellEnd"/>
      <w:r w:rsidRPr="00CE1782">
        <w:rPr>
          <w:rFonts w:ascii="Times New Roman" w:hAnsi="Times New Roman"/>
          <w:i/>
        </w:rPr>
        <w:t xml:space="preserve"> </w:t>
      </w:r>
      <w:proofErr w:type="spellStart"/>
      <w:r w:rsidRPr="00CE1782">
        <w:rPr>
          <w:rFonts w:ascii="Times New Roman" w:hAnsi="Times New Roman"/>
          <w:i/>
        </w:rPr>
        <w:t>relating</w:t>
      </w:r>
      <w:proofErr w:type="spellEnd"/>
      <w:r w:rsidRPr="00CE1782">
        <w:rPr>
          <w:rFonts w:ascii="Times New Roman" w:hAnsi="Times New Roman"/>
          <w:i/>
        </w:rPr>
        <w:t xml:space="preserve"> to </w:t>
      </w:r>
      <w:proofErr w:type="spellStart"/>
      <w:r w:rsidRPr="00CE1782">
        <w:rPr>
          <w:rFonts w:ascii="Times New Roman" w:hAnsi="Times New Roman"/>
          <w:i/>
        </w:rPr>
        <w:t>undertakings</w:t>
      </w:r>
      <w:proofErr w:type="spellEnd"/>
      <w:r w:rsidRPr="00CE1782">
        <w:rPr>
          <w:rFonts w:ascii="Times New Roman" w:hAnsi="Times New Roman"/>
          <w:i/>
        </w:rPr>
        <w:t xml:space="preserve"> </w:t>
      </w:r>
      <w:proofErr w:type="spellStart"/>
      <w:r w:rsidRPr="00CE1782">
        <w:rPr>
          <w:rFonts w:ascii="Times New Roman" w:hAnsi="Times New Roman"/>
          <w:i/>
        </w:rPr>
        <w:t>for</w:t>
      </w:r>
      <w:proofErr w:type="spellEnd"/>
      <w:r w:rsidRPr="00CE1782">
        <w:rPr>
          <w:rFonts w:ascii="Times New Roman" w:hAnsi="Times New Roman"/>
          <w:i/>
        </w:rPr>
        <w:t xml:space="preserve"> </w:t>
      </w:r>
      <w:proofErr w:type="spellStart"/>
      <w:r w:rsidRPr="00CE1782">
        <w:rPr>
          <w:rFonts w:ascii="Times New Roman" w:hAnsi="Times New Roman"/>
          <w:i/>
        </w:rPr>
        <w:t>collective</w:t>
      </w:r>
      <w:proofErr w:type="spellEnd"/>
      <w:r w:rsidRPr="00CE1782">
        <w:rPr>
          <w:rFonts w:ascii="Times New Roman" w:hAnsi="Times New Roman"/>
          <w:i/>
        </w:rPr>
        <w:t xml:space="preserve"> </w:t>
      </w:r>
      <w:proofErr w:type="spellStart"/>
      <w:r w:rsidRPr="00CE1782">
        <w:rPr>
          <w:rFonts w:ascii="Times New Roman" w:hAnsi="Times New Roman"/>
          <w:i/>
        </w:rPr>
        <w:t>investment</w:t>
      </w:r>
      <w:proofErr w:type="spellEnd"/>
      <w:r w:rsidRPr="00CE1782">
        <w:rPr>
          <w:rFonts w:ascii="Times New Roman" w:hAnsi="Times New Roman"/>
          <w:i/>
        </w:rPr>
        <w:t xml:space="preserve"> in </w:t>
      </w:r>
      <w:proofErr w:type="spellStart"/>
      <w:r w:rsidRPr="00CE1782">
        <w:rPr>
          <w:rFonts w:ascii="Times New Roman" w:hAnsi="Times New Roman"/>
          <w:i/>
        </w:rPr>
        <w:t>transferable</w:t>
      </w:r>
      <w:proofErr w:type="spellEnd"/>
      <w:r w:rsidRPr="00CE1782">
        <w:rPr>
          <w:rFonts w:ascii="Times New Roman" w:hAnsi="Times New Roman"/>
          <w:i/>
        </w:rPr>
        <w:t xml:space="preserve"> </w:t>
      </w:r>
      <w:proofErr w:type="spellStart"/>
      <w:r w:rsidRPr="00CE1782">
        <w:rPr>
          <w:rFonts w:ascii="Times New Roman" w:hAnsi="Times New Roman"/>
          <w:i/>
        </w:rPr>
        <w:t>securities</w:t>
      </w:r>
      <w:proofErr w:type="spellEnd"/>
      <w:r w:rsidRPr="00CE1782">
        <w:rPr>
          <w:rFonts w:ascii="Times New Roman" w:hAnsi="Times New Roman"/>
          <w:i/>
        </w:rPr>
        <w:t xml:space="preserve"> (UCITS)</w:t>
      </w:r>
    </w:p>
    <w:p w:rsidR="00CE1782" w:rsidRDefault="00CE1782" w:rsidP="005A4DD8">
      <w:pPr>
        <w:spacing w:after="120" w:line="360" w:lineRule="auto"/>
        <w:jc w:val="both"/>
        <w:rPr>
          <w:rFonts w:ascii="Times New Roman" w:hAnsi="Times New Roman"/>
          <w:i/>
        </w:rPr>
      </w:pPr>
      <w:proofErr w:type="spellStart"/>
      <w:r w:rsidRPr="00CE1782">
        <w:rPr>
          <w:rFonts w:ascii="Times New Roman" w:hAnsi="Times New Roman"/>
          <w:i/>
        </w:rPr>
        <w:t>Directive</w:t>
      </w:r>
      <w:proofErr w:type="spellEnd"/>
      <w:r w:rsidRPr="00CE1782">
        <w:rPr>
          <w:rFonts w:ascii="Times New Roman" w:hAnsi="Times New Roman"/>
          <w:i/>
        </w:rPr>
        <w:t xml:space="preserve"> 2011/61/EU </w:t>
      </w:r>
      <w:proofErr w:type="spellStart"/>
      <w:r w:rsidRPr="00CE1782">
        <w:rPr>
          <w:rFonts w:ascii="Times New Roman" w:hAnsi="Times New Roman"/>
          <w:i/>
        </w:rPr>
        <w:t>of</w:t>
      </w:r>
      <w:proofErr w:type="spellEnd"/>
      <w:r w:rsidRPr="00CE1782">
        <w:rPr>
          <w:rFonts w:ascii="Times New Roman" w:hAnsi="Times New Roman"/>
          <w:i/>
        </w:rPr>
        <w:t xml:space="preserve"> </w:t>
      </w:r>
      <w:proofErr w:type="spellStart"/>
      <w:r w:rsidRPr="00CE1782">
        <w:rPr>
          <w:rFonts w:ascii="Times New Roman" w:hAnsi="Times New Roman"/>
          <w:i/>
        </w:rPr>
        <w:t>the</w:t>
      </w:r>
      <w:proofErr w:type="spellEnd"/>
      <w:r w:rsidRPr="00CE1782">
        <w:rPr>
          <w:rFonts w:ascii="Times New Roman" w:hAnsi="Times New Roman"/>
          <w:i/>
        </w:rPr>
        <w:t xml:space="preserve"> </w:t>
      </w:r>
      <w:proofErr w:type="spellStart"/>
      <w:r w:rsidRPr="00CE1782">
        <w:rPr>
          <w:rFonts w:ascii="Times New Roman" w:hAnsi="Times New Roman"/>
          <w:i/>
        </w:rPr>
        <w:t>European</w:t>
      </w:r>
      <w:proofErr w:type="spellEnd"/>
      <w:r w:rsidRPr="00CE1782">
        <w:rPr>
          <w:rFonts w:ascii="Times New Roman" w:hAnsi="Times New Roman"/>
          <w:i/>
        </w:rPr>
        <w:t xml:space="preserve"> </w:t>
      </w:r>
      <w:proofErr w:type="spellStart"/>
      <w:r w:rsidRPr="00CE1782">
        <w:rPr>
          <w:rFonts w:ascii="Times New Roman" w:hAnsi="Times New Roman"/>
          <w:i/>
        </w:rPr>
        <w:t>Parliament</w:t>
      </w:r>
      <w:proofErr w:type="spellEnd"/>
      <w:r w:rsidRPr="00CE1782">
        <w:rPr>
          <w:rFonts w:ascii="Times New Roman" w:hAnsi="Times New Roman"/>
          <w:i/>
        </w:rPr>
        <w:t xml:space="preserve"> and </w:t>
      </w:r>
      <w:proofErr w:type="spellStart"/>
      <w:r w:rsidRPr="00CE1782">
        <w:rPr>
          <w:rFonts w:ascii="Times New Roman" w:hAnsi="Times New Roman"/>
          <w:i/>
        </w:rPr>
        <w:t>of</w:t>
      </w:r>
      <w:proofErr w:type="spellEnd"/>
      <w:r w:rsidRPr="00CE1782">
        <w:rPr>
          <w:rFonts w:ascii="Times New Roman" w:hAnsi="Times New Roman"/>
          <w:i/>
        </w:rPr>
        <w:t xml:space="preserve"> </w:t>
      </w:r>
      <w:proofErr w:type="spellStart"/>
      <w:r w:rsidRPr="00CE1782">
        <w:rPr>
          <w:rFonts w:ascii="Times New Roman" w:hAnsi="Times New Roman"/>
          <w:i/>
        </w:rPr>
        <w:t>the</w:t>
      </w:r>
      <w:proofErr w:type="spellEnd"/>
      <w:r w:rsidRPr="00CE1782">
        <w:rPr>
          <w:rFonts w:ascii="Times New Roman" w:hAnsi="Times New Roman"/>
          <w:i/>
        </w:rPr>
        <w:t xml:space="preserve"> </w:t>
      </w:r>
      <w:proofErr w:type="spellStart"/>
      <w:r w:rsidRPr="00CE1782">
        <w:rPr>
          <w:rFonts w:ascii="Times New Roman" w:hAnsi="Times New Roman"/>
          <w:i/>
        </w:rPr>
        <w:t>Council</w:t>
      </w:r>
      <w:proofErr w:type="spellEnd"/>
      <w:r w:rsidRPr="00CE1782">
        <w:rPr>
          <w:rFonts w:ascii="Times New Roman" w:hAnsi="Times New Roman"/>
          <w:i/>
        </w:rPr>
        <w:t xml:space="preserve"> </w:t>
      </w:r>
      <w:proofErr w:type="spellStart"/>
      <w:r w:rsidRPr="00CE1782">
        <w:rPr>
          <w:rFonts w:ascii="Times New Roman" w:hAnsi="Times New Roman"/>
          <w:i/>
        </w:rPr>
        <w:t>of</w:t>
      </w:r>
      <w:proofErr w:type="spellEnd"/>
      <w:r w:rsidRPr="00CE1782">
        <w:rPr>
          <w:rFonts w:ascii="Times New Roman" w:hAnsi="Times New Roman"/>
          <w:i/>
        </w:rPr>
        <w:t xml:space="preserve"> 8 June 2011 on </w:t>
      </w:r>
      <w:proofErr w:type="spellStart"/>
      <w:r w:rsidRPr="00CE1782">
        <w:rPr>
          <w:rFonts w:ascii="Times New Roman" w:hAnsi="Times New Roman"/>
          <w:i/>
        </w:rPr>
        <w:t>Alternative</w:t>
      </w:r>
      <w:proofErr w:type="spellEnd"/>
      <w:r w:rsidRPr="00CE1782">
        <w:rPr>
          <w:rFonts w:ascii="Times New Roman" w:hAnsi="Times New Roman"/>
          <w:i/>
        </w:rPr>
        <w:t xml:space="preserve"> Investment </w:t>
      </w:r>
      <w:proofErr w:type="spellStart"/>
      <w:r w:rsidRPr="00CE1782">
        <w:rPr>
          <w:rFonts w:ascii="Times New Roman" w:hAnsi="Times New Roman"/>
          <w:i/>
        </w:rPr>
        <w:t>Fund</w:t>
      </w:r>
      <w:proofErr w:type="spellEnd"/>
      <w:r w:rsidRPr="00CE1782">
        <w:rPr>
          <w:rFonts w:ascii="Times New Roman" w:hAnsi="Times New Roman"/>
          <w:i/>
        </w:rPr>
        <w:t xml:space="preserve"> </w:t>
      </w:r>
      <w:proofErr w:type="spellStart"/>
      <w:r w:rsidRPr="00CE1782">
        <w:rPr>
          <w:rFonts w:ascii="Times New Roman" w:hAnsi="Times New Roman"/>
          <w:i/>
        </w:rPr>
        <w:t>Managers</w:t>
      </w:r>
      <w:proofErr w:type="spellEnd"/>
      <w:r w:rsidRPr="00CE1782">
        <w:rPr>
          <w:rFonts w:ascii="Times New Roman" w:hAnsi="Times New Roman"/>
          <w:i/>
        </w:rPr>
        <w:t xml:space="preserve"> and </w:t>
      </w:r>
      <w:proofErr w:type="spellStart"/>
      <w:r w:rsidRPr="00CE1782">
        <w:rPr>
          <w:rFonts w:ascii="Times New Roman" w:hAnsi="Times New Roman"/>
          <w:i/>
        </w:rPr>
        <w:t>Amending</w:t>
      </w:r>
      <w:proofErr w:type="spellEnd"/>
      <w:r w:rsidRPr="00CE1782">
        <w:rPr>
          <w:rFonts w:ascii="Times New Roman" w:hAnsi="Times New Roman"/>
          <w:i/>
        </w:rPr>
        <w:t xml:space="preserve"> </w:t>
      </w:r>
      <w:proofErr w:type="spellStart"/>
      <w:r w:rsidRPr="00CE1782">
        <w:rPr>
          <w:rFonts w:ascii="Times New Roman" w:hAnsi="Times New Roman"/>
          <w:i/>
        </w:rPr>
        <w:t>Directive</w:t>
      </w:r>
      <w:proofErr w:type="spellEnd"/>
      <w:r w:rsidRPr="00CE1782">
        <w:rPr>
          <w:rFonts w:ascii="Times New Roman" w:hAnsi="Times New Roman"/>
          <w:i/>
        </w:rPr>
        <w:t xml:space="preserve"> 2003/41/EC and 2009/65/EC and </w:t>
      </w:r>
      <w:proofErr w:type="spellStart"/>
      <w:r w:rsidRPr="00CE1782">
        <w:rPr>
          <w:rFonts w:ascii="Times New Roman" w:hAnsi="Times New Roman"/>
          <w:i/>
        </w:rPr>
        <w:t>Regulations</w:t>
      </w:r>
      <w:proofErr w:type="spellEnd"/>
      <w:r w:rsidRPr="00CE1782">
        <w:rPr>
          <w:rFonts w:ascii="Times New Roman" w:hAnsi="Times New Roman"/>
          <w:i/>
        </w:rPr>
        <w:t xml:space="preserve"> (EC) No 1060/2009 and (EU) No 1095/2010 (AIMFD)</w:t>
      </w:r>
    </w:p>
    <w:sectPr w:rsidR="00CE17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7F5" w:rsidRDefault="004207F5" w:rsidP="00A30039">
      <w:pPr>
        <w:spacing w:after="0" w:line="240" w:lineRule="auto"/>
      </w:pPr>
      <w:r>
        <w:separator/>
      </w:r>
    </w:p>
  </w:endnote>
  <w:endnote w:type="continuationSeparator" w:id="0">
    <w:p w:rsidR="004207F5" w:rsidRDefault="004207F5" w:rsidP="00A30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7F5" w:rsidRDefault="004207F5" w:rsidP="00A30039">
      <w:pPr>
        <w:spacing w:after="0" w:line="240" w:lineRule="auto"/>
      </w:pPr>
      <w:r>
        <w:separator/>
      </w:r>
    </w:p>
  </w:footnote>
  <w:footnote w:type="continuationSeparator" w:id="0">
    <w:p w:rsidR="004207F5" w:rsidRDefault="004207F5" w:rsidP="00A30039">
      <w:pPr>
        <w:spacing w:after="0" w:line="240" w:lineRule="auto"/>
      </w:pPr>
      <w:r>
        <w:continuationSeparator/>
      </w:r>
    </w:p>
  </w:footnote>
  <w:footnote w:id="1">
    <w:p w:rsidR="00D413AB" w:rsidRPr="00D413AB" w:rsidRDefault="00D413AB" w:rsidP="00D413AB">
      <w:pPr>
        <w:pStyle w:val="Textpoznpodarou"/>
        <w:rPr>
          <w:rFonts w:ascii="Times New Roman" w:hAnsi="Times New Roman"/>
          <w:lang w:val="en-US"/>
        </w:rPr>
      </w:pPr>
      <w:r w:rsidRPr="00D413AB">
        <w:rPr>
          <w:rStyle w:val="Znakapoznpodarou"/>
          <w:rFonts w:ascii="Times New Roman" w:hAnsi="Times New Roman"/>
        </w:rPr>
        <w:footnoteRef/>
      </w:r>
      <w:r w:rsidRPr="00D413AB">
        <w:rPr>
          <w:rFonts w:ascii="Times New Roman" w:hAnsi="Times New Roman"/>
        </w:rPr>
        <w:t xml:space="preserve"> </w:t>
      </w:r>
      <w:proofErr w:type="gramStart"/>
      <w:r w:rsidRPr="00D413AB">
        <w:rPr>
          <w:rFonts w:ascii="Times New Roman" w:hAnsi="Times New Roman"/>
          <w:lang w:val="en-US"/>
        </w:rPr>
        <w:t>Projects and companies which are not suitable to be financed through the public markets especially because of its size or level of development, i.e. level of risk.</w:t>
      </w:r>
      <w:proofErr w:type="gramEnd"/>
    </w:p>
  </w:footnote>
  <w:footnote w:id="2">
    <w:p w:rsidR="00A8637C" w:rsidRPr="00D413AB" w:rsidRDefault="00A8637C">
      <w:pPr>
        <w:pStyle w:val="Textpoznpodarou"/>
        <w:rPr>
          <w:rFonts w:ascii="Times New Roman" w:hAnsi="Times New Roman"/>
        </w:rPr>
      </w:pPr>
      <w:r w:rsidRPr="00D413AB">
        <w:rPr>
          <w:rStyle w:val="Znakapoznpodarou"/>
          <w:rFonts w:ascii="Times New Roman" w:hAnsi="Times New Roman"/>
        </w:rPr>
        <w:footnoteRef/>
      </w:r>
      <w:r w:rsidRPr="00D413AB">
        <w:rPr>
          <w:rFonts w:ascii="Times New Roman" w:hAnsi="Times New Roman"/>
        </w:rPr>
        <w:t xml:space="preserve"> EVCA </w:t>
      </w:r>
      <w:proofErr w:type="spellStart"/>
      <w:r w:rsidRPr="00D413AB">
        <w:rPr>
          <w:rFonts w:ascii="Times New Roman" w:hAnsi="Times New Roman"/>
        </w:rPr>
        <w:t>statistics</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65AA"/>
    <w:multiLevelType w:val="hybridMultilevel"/>
    <w:tmpl w:val="85B02800"/>
    <w:lvl w:ilvl="0" w:tplc="9B268792">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nsid w:val="1F5C51A0"/>
    <w:multiLevelType w:val="hybridMultilevel"/>
    <w:tmpl w:val="068692AE"/>
    <w:lvl w:ilvl="0" w:tplc="BBF0752E">
      <w:numFmt w:val="bullet"/>
      <w:lvlText w:val="-"/>
      <w:lvlJc w:val="left"/>
      <w:pPr>
        <w:ind w:left="420" w:hanging="360"/>
      </w:pPr>
      <w:rPr>
        <w:rFonts w:ascii="Times New Roman" w:eastAsia="Calibr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
    <w:nsid w:val="387F3120"/>
    <w:multiLevelType w:val="hybridMultilevel"/>
    <w:tmpl w:val="388CA94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4AC379E"/>
    <w:multiLevelType w:val="hybridMultilevel"/>
    <w:tmpl w:val="388CA946"/>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15148EB"/>
    <w:multiLevelType w:val="hybridMultilevel"/>
    <w:tmpl w:val="E500DAB0"/>
    <w:lvl w:ilvl="0" w:tplc="3954A3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5F062236"/>
    <w:multiLevelType w:val="hybridMultilevel"/>
    <w:tmpl w:val="CAC204CE"/>
    <w:lvl w:ilvl="0" w:tplc="9D6221D8">
      <w:numFmt w:val="bullet"/>
      <w:lvlText w:val="-"/>
      <w:lvlJc w:val="left"/>
      <w:pPr>
        <w:ind w:left="720" w:hanging="360"/>
      </w:pPr>
      <w:rPr>
        <w:rFonts w:ascii="Times New Roman" w:eastAsia="Calibri" w:hAnsi="Times New Roman" w:cs="Times New Roman" w:hint="default"/>
      </w:rPr>
    </w:lvl>
    <w:lvl w:ilvl="1" w:tplc="9B268792">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9C46311"/>
    <w:multiLevelType w:val="hybridMultilevel"/>
    <w:tmpl w:val="BB5E88EE"/>
    <w:lvl w:ilvl="0" w:tplc="CFC418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6B55BA4"/>
    <w:multiLevelType w:val="hybridMultilevel"/>
    <w:tmpl w:val="9E220538"/>
    <w:lvl w:ilvl="0" w:tplc="D3CE022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5"/>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98"/>
    <w:rsid w:val="000050A7"/>
    <w:rsid w:val="00010485"/>
    <w:rsid w:val="000369E5"/>
    <w:rsid w:val="000632C2"/>
    <w:rsid w:val="0007402B"/>
    <w:rsid w:val="000A0DCC"/>
    <w:rsid w:val="000A1099"/>
    <w:rsid w:val="000A4566"/>
    <w:rsid w:val="000D21AC"/>
    <w:rsid w:val="000E081C"/>
    <w:rsid w:val="0010030B"/>
    <w:rsid w:val="00100385"/>
    <w:rsid w:val="00103505"/>
    <w:rsid w:val="001128D8"/>
    <w:rsid w:val="00117774"/>
    <w:rsid w:val="00121465"/>
    <w:rsid w:val="00126920"/>
    <w:rsid w:val="001510BC"/>
    <w:rsid w:val="0017144F"/>
    <w:rsid w:val="001C645C"/>
    <w:rsid w:val="001C7812"/>
    <w:rsid w:val="001E3EAC"/>
    <w:rsid w:val="002013F6"/>
    <w:rsid w:val="002020A4"/>
    <w:rsid w:val="00214904"/>
    <w:rsid w:val="00220D4D"/>
    <w:rsid w:val="00222436"/>
    <w:rsid w:val="00252C8C"/>
    <w:rsid w:val="002B01C3"/>
    <w:rsid w:val="002E4C23"/>
    <w:rsid w:val="002F0763"/>
    <w:rsid w:val="00304843"/>
    <w:rsid w:val="003112D9"/>
    <w:rsid w:val="00327717"/>
    <w:rsid w:val="00393343"/>
    <w:rsid w:val="00395927"/>
    <w:rsid w:val="00397D06"/>
    <w:rsid w:val="003A46FB"/>
    <w:rsid w:val="003A4D2F"/>
    <w:rsid w:val="003A5A19"/>
    <w:rsid w:val="003B3807"/>
    <w:rsid w:val="003C5B6B"/>
    <w:rsid w:val="003C7CEF"/>
    <w:rsid w:val="003D2369"/>
    <w:rsid w:val="004013DD"/>
    <w:rsid w:val="00403DF1"/>
    <w:rsid w:val="004207F5"/>
    <w:rsid w:val="004577C8"/>
    <w:rsid w:val="00466789"/>
    <w:rsid w:val="004711DC"/>
    <w:rsid w:val="00493D9F"/>
    <w:rsid w:val="004D05FD"/>
    <w:rsid w:val="0050371A"/>
    <w:rsid w:val="00532A49"/>
    <w:rsid w:val="00535038"/>
    <w:rsid w:val="005A4DD8"/>
    <w:rsid w:val="005D3FDD"/>
    <w:rsid w:val="005D61B5"/>
    <w:rsid w:val="0060727C"/>
    <w:rsid w:val="00636990"/>
    <w:rsid w:val="00657A47"/>
    <w:rsid w:val="00675765"/>
    <w:rsid w:val="00680C7B"/>
    <w:rsid w:val="00680F60"/>
    <w:rsid w:val="00697CE2"/>
    <w:rsid w:val="006D6309"/>
    <w:rsid w:val="00704196"/>
    <w:rsid w:val="00717C59"/>
    <w:rsid w:val="00734B42"/>
    <w:rsid w:val="007463D1"/>
    <w:rsid w:val="007671D0"/>
    <w:rsid w:val="0076790B"/>
    <w:rsid w:val="00771DE2"/>
    <w:rsid w:val="007D1CA0"/>
    <w:rsid w:val="007F36C3"/>
    <w:rsid w:val="00807E52"/>
    <w:rsid w:val="00822A8D"/>
    <w:rsid w:val="00865B7A"/>
    <w:rsid w:val="00865F46"/>
    <w:rsid w:val="00886DD2"/>
    <w:rsid w:val="008A1948"/>
    <w:rsid w:val="008C1075"/>
    <w:rsid w:val="008D17E5"/>
    <w:rsid w:val="008D669D"/>
    <w:rsid w:val="008F1B5D"/>
    <w:rsid w:val="008F6737"/>
    <w:rsid w:val="00933631"/>
    <w:rsid w:val="00937006"/>
    <w:rsid w:val="009431AE"/>
    <w:rsid w:val="009464F9"/>
    <w:rsid w:val="00955A90"/>
    <w:rsid w:val="00973810"/>
    <w:rsid w:val="009C1D93"/>
    <w:rsid w:val="009F1098"/>
    <w:rsid w:val="00A07E23"/>
    <w:rsid w:val="00A30039"/>
    <w:rsid w:val="00A330C1"/>
    <w:rsid w:val="00A54F92"/>
    <w:rsid w:val="00A8637C"/>
    <w:rsid w:val="00A957E0"/>
    <w:rsid w:val="00AB0E0B"/>
    <w:rsid w:val="00AD056B"/>
    <w:rsid w:val="00AD41D9"/>
    <w:rsid w:val="00B00B1B"/>
    <w:rsid w:val="00B03727"/>
    <w:rsid w:val="00B13565"/>
    <w:rsid w:val="00B15C99"/>
    <w:rsid w:val="00B174FE"/>
    <w:rsid w:val="00B45473"/>
    <w:rsid w:val="00B82CC3"/>
    <w:rsid w:val="00B84B87"/>
    <w:rsid w:val="00BE10FF"/>
    <w:rsid w:val="00C30568"/>
    <w:rsid w:val="00C55EE2"/>
    <w:rsid w:val="00C65112"/>
    <w:rsid w:val="00C74E4B"/>
    <w:rsid w:val="00C96059"/>
    <w:rsid w:val="00CB518D"/>
    <w:rsid w:val="00CC425A"/>
    <w:rsid w:val="00CE1782"/>
    <w:rsid w:val="00CE6A3A"/>
    <w:rsid w:val="00D138CF"/>
    <w:rsid w:val="00D346D5"/>
    <w:rsid w:val="00D413AB"/>
    <w:rsid w:val="00D462C0"/>
    <w:rsid w:val="00D87250"/>
    <w:rsid w:val="00DA394D"/>
    <w:rsid w:val="00E015F4"/>
    <w:rsid w:val="00E05349"/>
    <w:rsid w:val="00E14CE9"/>
    <w:rsid w:val="00E36194"/>
    <w:rsid w:val="00E806A1"/>
    <w:rsid w:val="00E953FB"/>
    <w:rsid w:val="00EC2431"/>
    <w:rsid w:val="00EE4C05"/>
    <w:rsid w:val="00EF73AB"/>
    <w:rsid w:val="00F04635"/>
    <w:rsid w:val="00F1647F"/>
    <w:rsid w:val="00F45A0D"/>
    <w:rsid w:val="00F62979"/>
    <w:rsid w:val="00F86F00"/>
    <w:rsid w:val="00FB02A4"/>
    <w:rsid w:val="00FC7E53"/>
    <w:rsid w:val="00FD0DA7"/>
    <w:rsid w:val="00FD6698"/>
    <w:rsid w:val="00FE2842"/>
    <w:rsid w:val="00FE7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92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42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425A"/>
    <w:rPr>
      <w:rFonts w:ascii="Tahoma" w:hAnsi="Tahoma" w:cs="Tahoma"/>
      <w:sz w:val="16"/>
      <w:szCs w:val="16"/>
      <w:lang w:eastAsia="en-US"/>
    </w:rPr>
  </w:style>
  <w:style w:type="paragraph" w:styleId="Odstavecseseznamem">
    <w:name w:val="List Paragraph"/>
    <w:basedOn w:val="Normln"/>
    <w:uiPriority w:val="34"/>
    <w:qFormat/>
    <w:rsid w:val="00B15C99"/>
    <w:pPr>
      <w:ind w:left="720"/>
      <w:contextualSpacing/>
    </w:pPr>
  </w:style>
  <w:style w:type="character" w:styleId="Odkaznakoment">
    <w:name w:val="annotation reference"/>
    <w:basedOn w:val="Standardnpsmoodstavce"/>
    <w:uiPriority w:val="99"/>
    <w:semiHidden/>
    <w:unhideWhenUsed/>
    <w:rsid w:val="003A46FB"/>
    <w:rPr>
      <w:sz w:val="16"/>
      <w:szCs w:val="16"/>
    </w:rPr>
  </w:style>
  <w:style w:type="paragraph" w:styleId="Textkomente">
    <w:name w:val="annotation text"/>
    <w:basedOn w:val="Normln"/>
    <w:link w:val="TextkomenteChar"/>
    <w:uiPriority w:val="99"/>
    <w:semiHidden/>
    <w:unhideWhenUsed/>
    <w:rsid w:val="003A46FB"/>
    <w:pPr>
      <w:spacing w:line="240" w:lineRule="auto"/>
    </w:pPr>
    <w:rPr>
      <w:sz w:val="20"/>
      <w:szCs w:val="20"/>
    </w:rPr>
  </w:style>
  <w:style w:type="character" w:customStyle="1" w:styleId="TextkomenteChar">
    <w:name w:val="Text komentáře Char"/>
    <w:basedOn w:val="Standardnpsmoodstavce"/>
    <w:link w:val="Textkomente"/>
    <w:uiPriority w:val="99"/>
    <w:semiHidden/>
    <w:rsid w:val="003A46FB"/>
    <w:rPr>
      <w:lang w:eastAsia="en-US"/>
    </w:rPr>
  </w:style>
  <w:style w:type="paragraph" w:styleId="Pedmtkomente">
    <w:name w:val="annotation subject"/>
    <w:basedOn w:val="Textkomente"/>
    <w:next w:val="Textkomente"/>
    <w:link w:val="PedmtkomenteChar"/>
    <w:uiPriority w:val="99"/>
    <w:semiHidden/>
    <w:unhideWhenUsed/>
    <w:rsid w:val="003A46FB"/>
    <w:rPr>
      <w:b/>
      <w:bCs/>
    </w:rPr>
  </w:style>
  <w:style w:type="character" w:customStyle="1" w:styleId="PedmtkomenteChar">
    <w:name w:val="Předmět komentáře Char"/>
    <w:basedOn w:val="TextkomenteChar"/>
    <w:link w:val="Pedmtkomente"/>
    <w:uiPriority w:val="99"/>
    <w:semiHidden/>
    <w:rsid w:val="003A46FB"/>
    <w:rPr>
      <w:b/>
      <w:bCs/>
      <w:lang w:eastAsia="en-US"/>
    </w:rPr>
  </w:style>
  <w:style w:type="paragraph" w:styleId="Textpoznpodarou">
    <w:name w:val="footnote text"/>
    <w:basedOn w:val="Normln"/>
    <w:link w:val="TextpoznpodarouChar"/>
    <w:uiPriority w:val="99"/>
    <w:semiHidden/>
    <w:unhideWhenUsed/>
    <w:rsid w:val="00A3003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30039"/>
    <w:rPr>
      <w:lang w:eastAsia="en-US"/>
    </w:rPr>
  </w:style>
  <w:style w:type="character" w:styleId="Znakapoznpodarou">
    <w:name w:val="footnote reference"/>
    <w:basedOn w:val="Standardnpsmoodstavce"/>
    <w:uiPriority w:val="99"/>
    <w:semiHidden/>
    <w:unhideWhenUsed/>
    <w:rsid w:val="00A30039"/>
    <w:rPr>
      <w:vertAlign w:val="superscript"/>
    </w:rPr>
  </w:style>
  <w:style w:type="table" w:styleId="Mkatabulky">
    <w:name w:val="Table Grid"/>
    <w:basedOn w:val="Normlntabulka"/>
    <w:uiPriority w:val="59"/>
    <w:rsid w:val="00CB5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920"/>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C42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C425A"/>
    <w:rPr>
      <w:rFonts w:ascii="Tahoma" w:hAnsi="Tahoma" w:cs="Tahoma"/>
      <w:sz w:val="16"/>
      <w:szCs w:val="16"/>
      <w:lang w:eastAsia="en-US"/>
    </w:rPr>
  </w:style>
  <w:style w:type="paragraph" w:styleId="Odstavecseseznamem">
    <w:name w:val="List Paragraph"/>
    <w:basedOn w:val="Normln"/>
    <w:uiPriority w:val="34"/>
    <w:qFormat/>
    <w:rsid w:val="00B15C99"/>
    <w:pPr>
      <w:ind w:left="720"/>
      <w:contextualSpacing/>
    </w:pPr>
  </w:style>
  <w:style w:type="character" w:styleId="Odkaznakoment">
    <w:name w:val="annotation reference"/>
    <w:basedOn w:val="Standardnpsmoodstavce"/>
    <w:uiPriority w:val="99"/>
    <w:semiHidden/>
    <w:unhideWhenUsed/>
    <w:rsid w:val="003A46FB"/>
    <w:rPr>
      <w:sz w:val="16"/>
      <w:szCs w:val="16"/>
    </w:rPr>
  </w:style>
  <w:style w:type="paragraph" w:styleId="Textkomente">
    <w:name w:val="annotation text"/>
    <w:basedOn w:val="Normln"/>
    <w:link w:val="TextkomenteChar"/>
    <w:uiPriority w:val="99"/>
    <w:semiHidden/>
    <w:unhideWhenUsed/>
    <w:rsid w:val="003A46FB"/>
    <w:pPr>
      <w:spacing w:line="240" w:lineRule="auto"/>
    </w:pPr>
    <w:rPr>
      <w:sz w:val="20"/>
      <w:szCs w:val="20"/>
    </w:rPr>
  </w:style>
  <w:style w:type="character" w:customStyle="1" w:styleId="TextkomenteChar">
    <w:name w:val="Text komentáře Char"/>
    <w:basedOn w:val="Standardnpsmoodstavce"/>
    <w:link w:val="Textkomente"/>
    <w:uiPriority w:val="99"/>
    <w:semiHidden/>
    <w:rsid w:val="003A46FB"/>
    <w:rPr>
      <w:lang w:eastAsia="en-US"/>
    </w:rPr>
  </w:style>
  <w:style w:type="paragraph" w:styleId="Pedmtkomente">
    <w:name w:val="annotation subject"/>
    <w:basedOn w:val="Textkomente"/>
    <w:next w:val="Textkomente"/>
    <w:link w:val="PedmtkomenteChar"/>
    <w:uiPriority w:val="99"/>
    <w:semiHidden/>
    <w:unhideWhenUsed/>
    <w:rsid w:val="003A46FB"/>
    <w:rPr>
      <w:b/>
      <w:bCs/>
    </w:rPr>
  </w:style>
  <w:style w:type="character" w:customStyle="1" w:styleId="PedmtkomenteChar">
    <w:name w:val="Předmět komentáře Char"/>
    <w:basedOn w:val="TextkomenteChar"/>
    <w:link w:val="Pedmtkomente"/>
    <w:uiPriority w:val="99"/>
    <w:semiHidden/>
    <w:rsid w:val="003A46FB"/>
    <w:rPr>
      <w:b/>
      <w:bCs/>
      <w:lang w:eastAsia="en-US"/>
    </w:rPr>
  </w:style>
  <w:style w:type="paragraph" w:styleId="Textpoznpodarou">
    <w:name w:val="footnote text"/>
    <w:basedOn w:val="Normln"/>
    <w:link w:val="TextpoznpodarouChar"/>
    <w:uiPriority w:val="99"/>
    <w:semiHidden/>
    <w:unhideWhenUsed/>
    <w:rsid w:val="00A3003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30039"/>
    <w:rPr>
      <w:lang w:eastAsia="en-US"/>
    </w:rPr>
  </w:style>
  <w:style w:type="character" w:styleId="Znakapoznpodarou">
    <w:name w:val="footnote reference"/>
    <w:basedOn w:val="Standardnpsmoodstavce"/>
    <w:uiPriority w:val="99"/>
    <w:semiHidden/>
    <w:unhideWhenUsed/>
    <w:rsid w:val="00A30039"/>
    <w:rPr>
      <w:vertAlign w:val="superscript"/>
    </w:rPr>
  </w:style>
  <w:style w:type="table" w:styleId="Mkatabulky">
    <w:name w:val="Table Grid"/>
    <w:basedOn w:val="Normlntabulka"/>
    <w:uiPriority w:val="59"/>
    <w:rsid w:val="00CB5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40189">
      <w:bodyDiv w:val="1"/>
      <w:marLeft w:val="0"/>
      <w:marRight w:val="0"/>
      <w:marTop w:val="0"/>
      <w:marBottom w:val="0"/>
      <w:divBdr>
        <w:top w:val="none" w:sz="0" w:space="0" w:color="auto"/>
        <w:left w:val="none" w:sz="0" w:space="0" w:color="auto"/>
        <w:bottom w:val="none" w:sz="0" w:space="0" w:color="auto"/>
        <w:right w:val="none" w:sz="0" w:space="0" w:color="auto"/>
      </w:divBdr>
    </w:div>
    <w:div w:id="186516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kna.DBKP\IES\CNB%20data%20-%20po&#269;ty%20investi&#269;n&#237;ch%20fond&#367;.xm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'CRad-08.11.014'!$A$30</c:f>
              <c:strCache>
                <c:ptCount val="1"/>
                <c:pt idx="0">
                  <c:v>Investment funds with legal personality</c:v>
                </c:pt>
              </c:strCache>
            </c:strRef>
          </c:tx>
          <c:marker>
            <c:symbol val="none"/>
          </c:marker>
          <c:cat>
            <c:strRef>
              <c:f>'CRad-08.11.014'!$C$29:$H$29</c:f>
              <c:strCache>
                <c:ptCount val="6"/>
                <c:pt idx="0">
                  <c:v>31.12.2009</c:v>
                </c:pt>
                <c:pt idx="1">
                  <c:v>31.12.2010</c:v>
                </c:pt>
                <c:pt idx="2">
                  <c:v>31.12.2011</c:v>
                </c:pt>
                <c:pt idx="3">
                  <c:v>31.12.2012</c:v>
                </c:pt>
                <c:pt idx="4">
                  <c:v>31.12.2013</c:v>
                </c:pt>
                <c:pt idx="5">
                  <c:v>31.10.2014</c:v>
                </c:pt>
              </c:strCache>
            </c:strRef>
          </c:cat>
          <c:val>
            <c:numRef>
              <c:f>'CRad-08.11.014'!$C$30:$H$30</c:f>
              <c:numCache>
                <c:formatCode>_-* #,##0\ _K_č_-;\-* #,##0\ _K_č_-;_-* "-"??\ _K_č_-;_-@_-</c:formatCode>
                <c:ptCount val="6"/>
                <c:pt idx="0">
                  <c:v>25</c:v>
                </c:pt>
                <c:pt idx="1">
                  <c:v>47</c:v>
                </c:pt>
                <c:pt idx="2">
                  <c:v>58</c:v>
                </c:pt>
                <c:pt idx="3">
                  <c:v>77</c:v>
                </c:pt>
                <c:pt idx="4">
                  <c:v>88</c:v>
                </c:pt>
                <c:pt idx="5">
                  <c:v>84</c:v>
                </c:pt>
              </c:numCache>
            </c:numRef>
          </c:val>
          <c:smooth val="0"/>
        </c:ser>
        <c:ser>
          <c:idx val="1"/>
          <c:order val="1"/>
          <c:tx>
            <c:strRef>
              <c:f>'CRad-08.11.014'!$A$31</c:f>
              <c:strCache>
                <c:ptCount val="1"/>
                <c:pt idx="0">
                  <c:v>Investment funds – Unit Trust (Podílový fond)</c:v>
                </c:pt>
              </c:strCache>
            </c:strRef>
          </c:tx>
          <c:marker>
            <c:symbol val="none"/>
          </c:marker>
          <c:cat>
            <c:strRef>
              <c:f>'CRad-08.11.014'!$C$29:$H$29</c:f>
              <c:strCache>
                <c:ptCount val="6"/>
                <c:pt idx="0">
                  <c:v>31.12.2009</c:v>
                </c:pt>
                <c:pt idx="1">
                  <c:v>31.12.2010</c:v>
                </c:pt>
                <c:pt idx="2">
                  <c:v>31.12.2011</c:v>
                </c:pt>
                <c:pt idx="3">
                  <c:v>31.12.2012</c:v>
                </c:pt>
                <c:pt idx="4">
                  <c:v>31.12.2013</c:v>
                </c:pt>
                <c:pt idx="5">
                  <c:v>31.10.2014</c:v>
                </c:pt>
              </c:strCache>
            </c:strRef>
          </c:cat>
          <c:val>
            <c:numRef>
              <c:f>'CRad-08.11.014'!$C$31:$H$31</c:f>
              <c:numCache>
                <c:formatCode>_-* #,##0\ _K_č_-;\-* #,##0\ _K_č_-;_-* "-"??\ _K_č_-;_-@_-</c:formatCode>
                <c:ptCount val="6"/>
                <c:pt idx="0">
                  <c:v>141</c:v>
                </c:pt>
                <c:pt idx="1">
                  <c:v>150</c:v>
                </c:pt>
                <c:pt idx="2">
                  <c:v>157</c:v>
                </c:pt>
                <c:pt idx="3">
                  <c:v>165</c:v>
                </c:pt>
                <c:pt idx="4">
                  <c:v>176</c:v>
                </c:pt>
                <c:pt idx="5">
                  <c:v>196</c:v>
                </c:pt>
              </c:numCache>
            </c:numRef>
          </c:val>
          <c:smooth val="0"/>
        </c:ser>
        <c:ser>
          <c:idx val="2"/>
          <c:order val="2"/>
          <c:tx>
            <c:strRef>
              <c:f>'CRad-08.11.014'!$A$32</c:f>
              <c:strCache>
                <c:ptCount val="1"/>
                <c:pt idx="0">
                  <c:v>Foreign investment funds in which investment may be offered in the Czech Republic</c:v>
                </c:pt>
              </c:strCache>
            </c:strRef>
          </c:tx>
          <c:marker>
            <c:symbol val="none"/>
          </c:marker>
          <c:cat>
            <c:strRef>
              <c:f>'CRad-08.11.014'!$C$29:$H$29</c:f>
              <c:strCache>
                <c:ptCount val="6"/>
                <c:pt idx="0">
                  <c:v>31.12.2009</c:v>
                </c:pt>
                <c:pt idx="1">
                  <c:v>31.12.2010</c:v>
                </c:pt>
                <c:pt idx="2">
                  <c:v>31.12.2011</c:v>
                </c:pt>
                <c:pt idx="3">
                  <c:v>31.12.2012</c:v>
                </c:pt>
                <c:pt idx="4">
                  <c:v>31.12.2013</c:v>
                </c:pt>
                <c:pt idx="5">
                  <c:v>31.10.2014</c:v>
                </c:pt>
              </c:strCache>
            </c:strRef>
          </c:cat>
          <c:val>
            <c:numRef>
              <c:f>'CRad-08.11.014'!$C$32:$H$32</c:f>
              <c:numCache>
                <c:formatCode>_-* #,##0\ _K_č_-;\-* #,##0\ _K_č_-;_-* "-"??\ _K_č_-;_-@_-</c:formatCode>
                <c:ptCount val="6"/>
                <c:pt idx="0">
                  <c:v>1450</c:v>
                </c:pt>
                <c:pt idx="1">
                  <c:v>1315</c:v>
                </c:pt>
                <c:pt idx="2">
                  <c:v>1214</c:v>
                </c:pt>
                <c:pt idx="3">
                  <c:v>1157</c:v>
                </c:pt>
                <c:pt idx="4">
                  <c:v>1165</c:v>
                </c:pt>
                <c:pt idx="5">
                  <c:v>1253</c:v>
                </c:pt>
              </c:numCache>
            </c:numRef>
          </c:val>
          <c:smooth val="0"/>
        </c:ser>
        <c:dLbls>
          <c:showLegendKey val="0"/>
          <c:showVal val="0"/>
          <c:showCatName val="0"/>
          <c:showSerName val="0"/>
          <c:showPercent val="0"/>
          <c:showBubbleSize val="0"/>
        </c:dLbls>
        <c:marker val="1"/>
        <c:smooth val="0"/>
        <c:axId val="122123392"/>
        <c:axId val="122153984"/>
      </c:lineChart>
      <c:catAx>
        <c:axId val="122123392"/>
        <c:scaling>
          <c:orientation val="minMax"/>
        </c:scaling>
        <c:delete val="0"/>
        <c:axPos val="b"/>
        <c:majorTickMark val="out"/>
        <c:minorTickMark val="none"/>
        <c:tickLblPos val="nextTo"/>
        <c:crossAx val="122153984"/>
        <c:crosses val="autoZero"/>
        <c:auto val="1"/>
        <c:lblAlgn val="ctr"/>
        <c:lblOffset val="100"/>
        <c:noMultiLvlLbl val="0"/>
      </c:catAx>
      <c:valAx>
        <c:axId val="122153984"/>
        <c:scaling>
          <c:orientation val="minMax"/>
        </c:scaling>
        <c:delete val="0"/>
        <c:axPos val="l"/>
        <c:majorGridlines/>
        <c:numFmt formatCode="_-* #,##0\ _K_č_-;\-* #,##0\ _K_č_-;_-* &quot;-&quot;??\ _K_č_-;_-@_-" sourceLinked="1"/>
        <c:majorTickMark val="out"/>
        <c:minorTickMark val="none"/>
        <c:tickLblPos val="nextTo"/>
        <c:crossAx val="122123392"/>
        <c:crosses val="autoZero"/>
        <c:crossBetween val="between"/>
      </c:valAx>
    </c:plotArea>
    <c:legend>
      <c:legendPos val="r"/>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cs-CZ"/>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D7B343-B135-4A41-92D1-8D34E325373F}" type="doc">
      <dgm:prSet loTypeId="urn:microsoft.com/office/officeart/2005/8/layout/process1" loCatId="process" qsTypeId="urn:microsoft.com/office/officeart/2005/8/quickstyle/simple3" qsCatId="simple" csTypeId="urn:microsoft.com/office/officeart/2005/8/colors/accent1_1" csCatId="accent1" phldr="1"/>
      <dgm:spPr/>
    </dgm:pt>
    <dgm:pt modelId="{9467A2B3-D0FE-42FE-871A-6FD0EA212279}">
      <dgm:prSet phldrT="[Text]" custT="1"/>
      <dgm:spPr/>
      <dgm:t>
        <a:bodyPr/>
        <a:lstStyle/>
        <a:p>
          <a:r>
            <a:rPr lang="cs-CZ" sz="900" b="1">
              <a:latin typeface="Times New Roman" panose="02020603050405020304" pitchFamily="18" charset="0"/>
              <a:cs typeface="Times New Roman" panose="02020603050405020304" pitchFamily="18" charset="0"/>
            </a:rPr>
            <a:t>Phase No.1</a:t>
          </a:r>
        </a:p>
        <a:p>
          <a:r>
            <a:rPr lang="cs-CZ" sz="900">
              <a:latin typeface="Times New Roman" panose="02020603050405020304" pitchFamily="18" charset="0"/>
              <a:cs typeface="Times New Roman" panose="02020603050405020304" pitchFamily="18" charset="0"/>
            </a:rPr>
            <a:t>Definition of private equity investment market in EU and CR</a:t>
          </a:r>
        </a:p>
      </dgm:t>
    </dgm:pt>
    <dgm:pt modelId="{4FB9A2C9-9F13-4477-B430-7AAC32F8F1A5}" type="parTrans" cxnId="{758A8F10-DDD1-47EB-98C0-4E43E9F8ED5B}">
      <dgm:prSet/>
      <dgm:spPr/>
      <dgm:t>
        <a:bodyPr/>
        <a:lstStyle/>
        <a:p>
          <a:endParaRPr lang="cs-CZ"/>
        </a:p>
      </dgm:t>
    </dgm:pt>
    <dgm:pt modelId="{91273AEF-372B-4AE6-886C-A8CB1983533A}" type="sibTrans" cxnId="{758A8F10-DDD1-47EB-98C0-4E43E9F8ED5B}">
      <dgm:prSet custT="1"/>
      <dgm:spPr/>
      <dgm:t>
        <a:bodyPr/>
        <a:lstStyle/>
        <a:p>
          <a:endParaRPr lang="cs-CZ" sz="900">
            <a:latin typeface="Times New Roman" panose="02020603050405020304" pitchFamily="18" charset="0"/>
            <a:cs typeface="Times New Roman" panose="02020603050405020304" pitchFamily="18" charset="0"/>
          </a:endParaRPr>
        </a:p>
      </dgm:t>
    </dgm:pt>
    <dgm:pt modelId="{F692D453-6BBA-4968-8A39-992520E874FD}">
      <dgm:prSet phldrT="[Text]" custT="1"/>
      <dgm:spPr/>
      <dgm:t>
        <a:bodyPr/>
        <a:lstStyle/>
        <a:p>
          <a:r>
            <a:rPr lang="cs-CZ" sz="900" b="1">
              <a:latin typeface="Times New Roman" panose="02020603050405020304" pitchFamily="18" charset="0"/>
              <a:cs typeface="Times New Roman" panose="02020603050405020304" pitchFamily="18" charset="0"/>
            </a:rPr>
            <a:t>Phase No.2</a:t>
          </a:r>
        </a:p>
        <a:p>
          <a:r>
            <a:rPr lang="cs-CZ" sz="900">
              <a:latin typeface="Times New Roman" panose="02020603050405020304" pitchFamily="18" charset="0"/>
              <a:cs typeface="Times New Roman" panose="02020603050405020304" pitchFamily="18" charset="0"/>
            </a:rPr>
            <a:t>Data mining and collecting - detail and complete statistics of investment funds in CR</a:t>
          </a:r>
        </a:p>
      </dgm:t>
    </dgm:pt>
    <dgm:pt modelId="{BB6CA9B1-7481-4B77-9FB3-4E161FE2A262}" type="parTrans" cxnId="{C622C0E0-DE08-48E0-A833-89983D4192B8}">
      <dgm:prSet/>
      <dgm:spPr/>
      <dgm:t>
        <a:bodyPr/>
        <a:lstStyle/>
        <a:p>
          <a:endParaRPr lang="cs-CZ"/>
        </a:p>
      </dgm:t>
    </dgm:pt>
    <dgm:pt modelId="{9B3312A4-23EE-44A4-9DD3-4D4283D082D9}" type="sibTrans" cxnId="{C622C0E0-DE08-48E0-A833-89983D4192B8}">
      <dgm:prSet custT="1"/>
      <dgm:spPr/>
      <dgm:t>
        <a:bodyPr/>
        <a:lstStyle/>
        <a:p>
          <a:endParaRPr lang="cs-CZ" sz="900">
            <a:latin typeface="Times New Roman" panose="02020603050405020304" pitchFamily="18" charset="0"/>
            <a:cs typeface="Times New Roman" panose="02020603050405020304" pitchFamily="18" charset="0"/>
          </a:endParaRPr>
        </a:p>
      </dgm:t>
    </dgm:pt>
    <dgm:pt modelId="{DB0058DB-F07C-4DAE-8E14-1C0E4FD85509}">
      <dgm:prSet phldrT="[Text]" custT="1"/>
      <dgm:spPr/>
      <dgm:t>
        <a:bodyPr/>
        <a:lstStyle/>
        <a:p>
          <a:r>
            <a:rPr lang="cs-CZ" sz="900" b="1">
              <a:latin typeface="Times New Roman" panose="02020603050405020304" pitchFamily="18" charset="0"/>
              <a:cs typeface="Times New Roman" panose="02020603050405020304" pitchFamily="18" charset="0"/>
            </a:rPr>
            <a:t>Phase No.3</a:t>
          </a:r>
        </a:p>
        <a:p>
          <a:endParaRPr lang="cs-CZ" sz="900">
            <a:latin typeface="Times New Roman" panose="02020603050405020304" pitchFamily="18" charset="0"/>
            <a:cs typeface="Times New Roman" panose="02020603050405020304" pitchFamily="18" charset="0"/>
          </a:endParaRPr>
        </a:p>
        <a:p>
          <a:r>
            <a:rPr lang="cs-CZ" sz="900">
              <a:latin typeface="Times New Roman" panose="02020603050405020304" pitchFamily="18" charset="0"/>
              <a:cs typeface="Times New Roman" panose="02020603050405020304" pitchFamily="18" charset="0"/>
            </a:rPr>
            <a:t>Hypothesis testing  </a:t>
          </a:r>
        </a:p>
      </dgm:t>
    </dgm:pt>
    <dgm:pt modelId="{68C89233-2E32-4BBD-B14F-57DD83EF6A3F}" type="parTrans" cxnId="{F1B716C5-485C-4511-A2A4-8F417A464B16}">
      <dgm:prSet/>
      <dgm:spPr/>
      <dgm:t>
        <a:bodyPr/>
        <a:lstStyle/>
        <a:p>
          <a:endParaRPr lang="cs-CZ"/>
        </a:p>
      </dgm:t>
    </dgm:pt>
    <dgm:pt modelId="{F8939A82-0371-4E44-A1E0-95C5E7BA24FC}" type="sibTrans" cxnId="{F1B716C5-485C-4511-A2A4-8F417A464B16}">
      <dgm:prSet/>
      <dgm:spPr/>
      <dgm:t>
        <a:bodyPr/>
        <a:lstStyle/>
        <a:p>
          <a:endParaRPr lang="cs-CZ"/>
        </a:p>
      </dgm:t>
    </dgm:pt>
    <dgm:pt modelId="{68B23BD7-AC8D-429A-A56E-2EF366D5B01F}" type="pres">
      <dgm:prSet presAssocID="{72D7B343-B135-4A41-92D1-8D34E325373F}" presName="Name0" presStyleCnt="0">
        <dgm:presLayoutVars>
          <dgm:dir/>
          <dgm:resizeHandles val="exact"/>
        </dgm:presLayoutVars>
      </dgm:prSet>
      <dgm:spPr/>
    </dgm:pt>
    <dgm:pt modelId="{35642E63-CCAC-4855-B4A7-D139DA714DCE}" type="pres">
      <dgm:prSet presAssocID="{9467A2B3-D0FE-42FE-871A-6FD0EA212279}" presName="node" presStyleLbl="node1" presStyleIdx="0" presStyleCnt="3" custScaleY="104744">
        <dgm:presLayoutVars>
          <dgm:bulletEnabled val="1"/>
        </dgm:presLayoutVars>
      </dgm:prSet>
      <dgm:spPr/>
      <dgm:t>
        <a:bodyPr/>
        <a:lstStyle/>
        <a:p>
          <a:endParaRPr lang="cs-CZ"/>
        </a:p>
      </dgm:t>
    </dgm:pt>
    <dgm:pt modelId="{B75958D6-ADBA-4BCF-8791-DFBB8DCABC7F}" type="pres">
      <dgm:prSet presAssocID="{91273AEF-372B-4AE6-886C-A8CB1983533A}" presName="sibTrans" presStyleLbl="sibTrans2D1" presStyleIdx="0" presStyleCnt="2"/>
      <dgm:spPr/>
      <dgm:t>
        <a:bodyPr/>
        <a:lstStyle/>
        <a:p>
          <a:endParaRPr lang="cs-CZ"/>
        </a:p>
      </dgm:t>
    </dgm:pt>
    <dgm:pt modelId="{BD8825E8-B55E-415C-8FF8-F1B854557578}" type="pres">
      <dgm:prSet presAssocID="{91273AEF-372B-4AE6-886C-A8CB1983533A}" presName="connectorText" presStyleLbl="sibTrans2D1" presStyleIdx="0" presStyleCnt="2"/>
      <dgm:spPr/>
      <dgm:t>
        <a:bodyPr/>
        <a:lstStyle/>
        <a:p>
          <a:endParaRPr lang="cs-CZ"/>
        </a:p>
      </dgm:t>
    </dgm:pt>
    <dgm:pt modelId="{048725C3-019E-465B-8921-A1150A94193A}" type="pres">
      <dgm:prSet presAssocID="{F692D453-6BBA-4968-8A39-992520E874FD}" presName="node" presStyleLbl="node1" presStyleIdx="1" presStyleCnt="3">
        <dgm:presLayoutVars>
          <dgm:bulletEnabled val="1"/>
        </dgm:presLayoutVars>
      </dgm:prSet>
      <dgm:spPr/>
      <dgm:t>
        <a:bodyPr/>
        <a:lstStyle/>
        <a:p>
          <a:endParaRPr lang="cs-CZ"/>
        </a:p>
      </dgm:t>
    </dgm:pt>
    <dgm:pt modelId="{1D30BC75-929E-4BFC-8EA3-12805D765EED}" type="pres">
      <dgm:prSet presAssocID="{9B3312A4-23EE-44A4-9DD3-4D4283D082D9}" presName="sibTrans" presStyleLbl="sibTrans2D1" presStyleIdx="1" presStyleCnt="2"/>
      <dgm:spPr/>
      <dgm:t>
        <a:bodyPr/>
        <a:lstStyle/>
        <a:p>
          <a:endParaRPr lang="cs-CZ"/>
        </a:p>
      </dgm:t>
    </dgm:pt>
    <dgm:pt modelId="{52452195-8F4B-4930-8EEF-12A0AE978CBC}" type="pres">
      <dgm:prSet presAssocID="{9B3312A4-23EE-44A4-9DD3-4D4283D082D9}" presName="connectorText" presStyleLbl="sibTrans2D1" presStyleIdx="1" presStyleCnt="2"/>
      <dgm:spPr/>
      <dgm:t>
        <a:bodyPr/>
        <a:lstStyle/>
        <a:p>
          <a:endParaRPr lang="cs-CZ"/>
        </a:p>
      </dgm:t>
    </dgm:pt>
    <dgm:pt modelId="{83A0CB61-82FB-44E8-B44A-A88990FDD503}" type="pres">
      <dgm:prSet presAssocID="{DB0058DB-F07C-4DAE-8E14-1C0E4FD85509}" presName="node" presStyleLbl="node1" presStyleIdx="2" presStyleCnt="3">
        <dgm:presLayoutVars>
          <dgm:bulletEnabled val="1"/>
        </dgm:presLayoutVars>
      </dgm:prSet>
      <dgm:spPr/>
      <dgm:t>
        <a:bodyPr/>
        <a:lstStyle/>
        <a:p>
          <a:endParaRPr lang="cs-CZ"/>
        </a:p>
      </dgm:t>
    </dgm:pt>
  </dgm:ptLst>
  <dgm:cxnLst>
    <dgm:cxn modelId="{6B82564E-4D1F-40CA-BDF3-FE8D2A78DF8E}" type="presOf" srcId="{9B3312A4-23EE-44A4-9DD3-4D4283D082D9}" destId="{1D30BC75-929E-4BFC-8EA3-12805D765EED}" srcOrd="0" destOrd="0" presId="urn:microsoft.com/office/officeart/2005/8/layout/process1"/>
    <dgm:cxn modelId="{A9C4051F-9D08-40E3-8250-DFA7E3BC2D2D}" type="presOf" srcId="{F692D453-6BBA-4968-8A39-992520E874FD}" destId="{048725C3-019E-465B-8921-A1150A94193A}" srcOrd="0" destOrd="0" presId="urn:microsoft.com/office/officeart/2005/8/layout/process1"/>
    <dgm:cxn modelId="{9C3701BC-FA26-452F-BF17-7A945A0A7948}" type="presOf" srcId="{DB0058DB-F07C-4DAE-8E14-1C0E4FD85509}" destId="{83A0CB61-82FB-44E8-B44A-A88990FDD503}" srcOrd="0" destOrd="0" presId="urn:microsoft.com/office/officeart/2005/8/layout/process1"/>
    <dgm:cxn modelId="{C622C0E0-DE08-48E0-A833-89983D4192B8}" srcId="{72D7B343-B135-4A41-92D1-8D34E325373F}" destId="{F692D453-6BBA-4968-8A39-992520E874FD}" srcOrd="1" destOrd="0" parTransId="{BB6CA9B1-7481-4B77-9FB3-4E161FE2A262}" sibTransId="{9B3312A4-23EE-44A4-9DD3-4D4283D082D9}"/>
    <dgm:cxn modelId="{1F0CEBDF-DE25-46A1-89B1-734BA25B9AB1}" type="presOf" srcId="{9B3312A4-23EE-44A4-9DD3-4D4283D082D9}" destId="{52452195-8F4B-4930-8EEF-12A0AE978CBC}" srcOrd="1" destOrd="0" presId="urn:microsoft.com/office/officeart/2005/8/layout/process1"/>
    <dgm:cxn modelId="{9C87E8FD-6815-4BB2-BFC5-45C83A27E1BB}" type="presOf" srcId="{72D7B343-B135-4A41-92D1-8D34E325373F}" destId="{68B23BD7-AC8D-429A-A56E-2EF366D5B01F}" srcOrd="0" destOrd="0" presId="urn:microsoft.com/office/officeart/2005/8/layout/process1"/>
    <dgm:cxn modelId="{7393F981-7212-456A-953F-89DF87683D66}" type="presOf" srcId="{91273AEF-372B-4AE6-886C-A8CB1983533A}" destId="{BD8825E8-B55E-415C-8FF8-F1B854557578}" srcOrd="1" destOrd="0" presId="urn:microsoft.com/office/officeart/2005/8/layout/process1"/>
    <dgm:cxn modelId="{F1B716C5-485C-4511-A2A4-8F417A464B16}" srcId="{72D7B343-B135-4A41-92D1-8D34E325373F}" destId="{DB0058DB-F07C-4DAE-8E14-1C0E4FD85509}" srcOrd="2" destOrd="0" parTransId="{68C89233-2E32-4BBD-B14F-57DD83EF6A3F}" sibTransId="{F8939A82-0371-4E44-A1E0-95C5E7BA24FC}"/>
    <dgm:cxn modelId="{675EE3CD-8FBE-48EF-A682-023B8C4150C1}" type="presOf" srcId="{91273AEF-372B-4AE6-886C-A8CB1983533A}" destId="{B75958D6-ADBA-4BCF-8791-DFBB8DCABC7F}" srcOrd="0" destOrd="0" presId="urn:microsoft.com/office/officeart/2005/8/layout/process1"/>
    <dgm:cxn modelId="{758A8F10-DDD1-47EB-98C0-4E43E9F8ED5B}" srcId="{72D7B343-B135-4A41-92D1-8D34E325373F}" destId="{9467A2B3-D0FE-42FE-871A-6FD0EA212279}" srcOrd="0" destOrd="0" parTransId="{4FB9A2C9-9F13-4477-B430-7AAC32F8F1A5}" sibTransId="{91273AEF-372B-4AE6-886C-A8CB1983533A}"/>
    <dgm:cxn modelId="{BA5034EE-7F5C-4457-BAE9-353B06D13681}" type="presOf" srcId="{9467A2B3-D0FE-42FE-871A-6FD0EA212279}" destId="{35642E63-CCAC-4855-B4A7-D139DA714DCE}" srcOrd="0" destOrd="0" presId="urn:microsoft.com/office/officeart/2005/8/layout/process1"/>
    <dgm:cxn modelId="{98833A2E-2D60-43A1-B04C-096765927443}" type="presParOf" srcId="{68B23BD7-AC8D-429A-A56E-2EF366D5B01F}" destId="{35642E63-CCAC-4855-B4A7-D139DA714DCE}" srcOrd="0" destOrd="0" presId="urn:microsoft.com/office/officeart/2005/8/layout/process1"/>
    <dgm:cxn modelId="{38C6490D-4BE6-4CAF-91CC-33EE7A584DDA}" type="presParOf" srcId="{68B23BD7-AC8D-429A-A56E-2EF366D5B01F}" destId="{B75958D6-ADBA-4BCF-8791-DFBB8DCABC7F}" srcOrd="1" destOrd="0" presId="urn:microsoft.com/office/officeart/2005/8/layout/process1"/>
    <dgm:cxn modelId="{E8733502-CA26-42CB-A913-339769CEA43D}" type="presParOf" srcId="{B75958D6-ADBA-4BCF-8791-DFBB8DCABC7F}" destId="{BD8825E8-B55E-415C-8FF8-F1B854557578}" srcOrd="0" destOrd="0" presId="urn:microsoft.com/office/officeart/2005/8/layout/process1"/>
    <dgm:cxn modelId="{16CCCE00-52C8-42B9-99C3-3BE5AEE17237}" type="presParOf" srcId="{68B23BD7-AC8D-429A-A56E-2EF366D5B01F}" destId="{048725C3-019E-465B-8921-A1150A94193A}" srcOrd="2" destOrd="0" presId="urn:microsoft.com/office/officeart/2005/8/layout/process1"/>
    <dgm:cxn modelId="{2DF06DD5-1F7F-46E8-8B67-E1A53016FFB0}" type="presParOf" srcId="{68B23BD7-AC8D-429A-A56E-2EF366D5B01F}" destId="{1D30BC75-929E-4BFC-8EA3-12805D765EED}" srcOrd="3" destOrd="0" presId="urn:microsoft.com/office/officeart/2005/8/layout/process1"/>
    <dgm:cxn modelId="{E18C7230-147E-4B2D-86F0-8B8895D8C2F7}" type="presParOf" srcId="{1D30BC75-929E-4BFC-8EA3-12805D765EED}" destId="{52452195-8F4B-4930-8EEF-12A0AE978CBC}" srcOrd="0" destOrd="0" presId="urn:microsoft.com/office/officeart/2005/8/layout/process1"/>
    <dgm:cxn modelId="{7D4B6888-BF9D-4625-8556-81C48BDF895A}" type="presParOf" srcId="{68B23BD7-AC8D-429A-A56E-2EF366D5B01F}" destId="{83A0CB61-82FB-44E8-B44A-A88990FDD503}"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642E63-CCAC-4855-B4A7-D139DA714DCE}">
      <dsp:nvSpPr>
        <dsp:cNvPr id="0" name=""/>
        <dsp:cNvSpPr/>
      </dsp:nvSpPr>
      <dsp:spPr>
        <a:xfrm>
          <a:off x="4822" y="202720"/>
          <a:ext cx="1441251" cy="90577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latin typeface="Times New Roman" panose="02020603050405020304" pitchFamily="18" charset="0"/>
              <a:cs typeface="Times New Roman" panose="02020603050405020304" pitchFamily="18" charset="0"/>
            </a:rPr>
            <a:t>Phase No.1</a:t>
          </a:r>
        </a:p>
        <a:p>
          <a:pPr lvl="0" algn="ctr" defTabSz="400050">
            <a:lnSpc>
              <a:spcPct val="90000"/>
            </a:lnSpc>
            <a:spcBef>
              <a:spcPct val="0"/>
            </a:spcBef>
            <a:spcAft>
              <a:spcPct val="35000"/>
            </a:spcAft>
          </a:pPr>
          <a:r>
            <a:rPr lang="cs-CZ" sz="900" kern="1200">
              <a:latin typeface="Times New Roman" panose="02020603050405020304" pitchFamily="18" charset="0"/>
              <a:cs typeface="Times New Roman" panose="02020603050405020304" pitchFamily="18" charset="0"/>
            </a:rPr>
            <a:t>Definition of private equity investment market in EU and CR</a:t>
          </a:r>
        </a:p>
      </dsp:txBody>
      <dsp:txXfrm>
        <a:off x="31351" y="229249"/>
        <a:ext cx="1388193" cy="852716"/>
      </dsp:txXfrm>
    </dsp:sp>
    <dsp:sp modelId="{B75958D6-ADBA-4BCF-8791-DFBB8DCABC7F}">
      <dsp:nvSpPr>
        <dsp:cNvPr id="0" name=""/>
        <dsp:cNvSpPr/>
      </dsp:nvSpPr>
      <dsp:spPr>
        <a:xfrm>
          <a:off x="1590198" y="476892"/>
          <a:ext cx="305545" cy="357430"/>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cs-CZ" sz="900" kern="1200">
            <a:latin typeface="Times New Roman" panose="02020603050405020304" pitchFamily="18" charset="0"/>
            <a:cs typeface="Times New Roman" panose="02020603050405020304" pitchFamily="18" charset="0"/>
          </a:endParaRPr>
        </a:p>
      </dsp:txBody>
      <dsp:txXfrm>
        <a:off x="1590198" y="548378"/>
        <a:ext cx="213882" cy="214458"/>
      </dsp:txXfrm>
    </dsp:sp>
    <dsp:sp modelId="{048725C3-019E-465B-8921-A1150A94193A}">
      <dsp:nvSpPr>
        <dsp:cNvPr id="0" name=""/>
        <dsp:cNvSpPr/>
      </dsp:nvSpPr>
      <dsp:spPr>
        <a:xfrm>
          <a:off x="2022574" y="223232"/>
          <a:ext cx="1441251" cy="86475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latin typeface="Times New Roman" panose="02020603050405020304" pitchFamily="18" charset="0"/>
              <a:cs typeface="Times New Roman" panose="02020603050405020304" pitchFamily="18" charset="0"/>
            </a:rPr>
            <a:t>Phase No.2</a:t>
          </a:r>
        </a:p>
        <a:p>
          <a:pPr lvl="0" algn="ctr" defTabSz="400050">
            <a:lnSpc>
              <a:spcPct val="90000"/>
            </a:lnSpc>
            <a:spcBef>
              <a:spcPct val="0"/>
            </a:spcBef>
            <a:spcAft>
              <a:spcPct val="35000"/>
            </a:spcAft>
          </a:pPr>
          <a:r>
            <a:rPr lang="cs-CZ" sz="900" kern="1200">
              <a:latin typeface="Times New Roman" panose="02020603050405020304" pitchFamily="18" charset="0"/>
              <a:cs typeface="Times New Roman" panose="02020603050405020304" pitchFamily="18" charset="0"/>
            </a:rPr>
            <a:t>Data mining and collecting - detail and complete statistics of investment funds in CR</a:t>
          </a:r>
        </a:p>
      </dsp:txBody>
      <dsp:txXfrm>
        <a:off x="2047902" y="248560"/>
        <a:ext cx="1390595" cy="814094"/>
      </dsp:txXfrm>
    </dsp:sp>
    <dsp:sp modelId="{1D30BC75-929E-4BFC-8EA3-12805D765EED}">
      <dsp:nvSpPr>
        <dsp:cNvPr id="0" name=""/>
        <dsp:cNvSpPr/>
      </dsp:nvSpPr>
      <dsp:spPr>
        <a:xfrm>
          <a:off x="3607950" y="476892"/>
          <a:ext cx="305545" cy="357430"/>
        </a:xfrm>
        <a:prstGeom prst="righ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cs-CZ" sz="900" kern="1200">
            <a:latin typeface="Times New Roman" panose="02020603050405020304" pitchFamily="18" charset="0"/>
            <a:cs typeface="Times New Roman" panose="02020603050405020304" pitchFamily="18" charset="0"/>
          </a:endParaRPr>
        </a:p>
      </dsp:txBody>
      <dsp:txXfrm>
        <a:off x="3607950" y="548378"/>
        <a:ext cx="213882" cy="214458"/>
      </dsp:txXfrm>
    </dsp:sp>
    <dsp:sp modelId="{83A0CB61-82FB-44E8-B44A-A88990FDD503}">
      <dsp:nvSpPr>
        <dsp:cNvPr id="0" name=""/>
        <dsp:cNvSpPr/>
      </dsp:nvSpPr>
      <dsp:spPr>
        <a:xfrm>
          <a:off x="4040326" y="223232"/>
          <a:ext cx="1441251" cy="864750"/>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b="1" kern="1200">
              <a:latin typeface="Times New Roman" panose="02020603050405020304" pitchFamily="18" charset="0"/>
              <a:cs typeface="Times New Roman" panose="02020603050405020304" pitchFamily="18" charset="0"/>
            </a:rPr>
            <a:t>Phase No.3</a:t>
          </a:r>
        </a:p>
        <a:p>
          <a:pPr lvl="0" algn="ctr" defTabSz="400050">
            <a:lnSpc>
              <a:spcPct val="90000"/>
            </a:lnSpc>
            <a:spcBef>
              <a:spcPct val="0"/>
            </a:spcBef>
            <a:spcAft>
              <a:spcPct val="35000"/>
            </a:spcAft>
          </a:pPr>
          <a:endParaRPr lang="cs-CZ" sz="900" kern="1200">
            <a:latin typeface="Times New Roman" panose="02020603050405020304" pitchFamily="18" charset="0"/>
            <a:cs typeface="Times New Roman" panose="02020603050405020304" pitchFamily="18" charset="0"/>
          </a:endParaRPr>
        </a:p>
        <a:p>
          <a:pPr lvl="0" algn="ctr" defTabSz="400050">
            <a:lnSpc>
              <a:spcPct val="90000"/>
            </a:lnSpc>
            <a:spcBef>
              <a:spcPct val="0"/>
            </a:spcBef>
            <a:spcAft>
              <a:spcPct val="35000"/>
            </a:spcAft>
          </a:pPr>
          <a:r>
            <a:rPr lang="cs-CZ" sz="900" kern="1200">
              <a:latin typeface="Times New Roman" panose="02020603050405020304" pitchFamily="18" charset="0"/>
              <a:cs typeface="Times New Roman" panose="02020603050405020304" pitchFamily="18" charset="0"/>
            </a:rPr>
            <a:t>Hypothesis testing  </a:t>
          </a:r>
        </a:p>
      </dsp:txBody>
      <dsp:txXfrm>
        <a:off x="4065654" y="248560"/>
        <a:ext cx="1390595" cy="8140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B0219-CE8F-48C0-8C69-7B019206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14</Pages>
  <Words>3983</Words>
  <Characters>23505</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Pěkná</dc:creator>
  <cp:lastModifiedBy>Martina Pěkná</cp:lastModifiedBy>
  <cp:revision>81</cp:revision>
  <cp:lastPrinted>2014-11-11T00:22:00Z</cp:lastPrinted>
  <dcterms:created xsi:type="dcterms:W3CDTF">2014-11-08T22:48:00Z</dcterms:created>
  <dcterms:modified xsi:type="dcterms:W3CDTF">2014-11-22T23:50:00Z</dcterms:modified>
</cp:coreProperties>
</file>