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7682A" w:rsidRPr="00825D67" w:rsidRDefault="00000000">
      <w:pPr>
        <w:pStyle w:val="Nadpis1"/>
        <w:keepNext w:val="0"/>
        <w:keepLines w:val="0"/>
        <w:spacing w:before="480"/>
        <w:rPr>
          <w:rFonts w:ascii="Lora" w:eastAsia="Lora" w:hAnsi="Lora" w:cs="Lora"/>
          <w:b/>
          <w:sz w:val="44"/>
          <w:szCs w:val="44"/>
          <w:lang w:val="en-US"/>
        </w:rPr>
      </w:pPr>
      <w:bookmarkStart w:id="0" w:name="_5zaxdziu9hke" w:colFirst="0" w:colLast="0"/>
      <w:bookmarkEnd w:id="0"/>
      <w:r w:rsidRPr="00825D67">
        <w:rPr>
          <w:rFonts w:ascii="Lora" w:eastAsia="Lora" w:hAnsi="Lora" w:cs="Lora"/>
          <w:b/>
          <w:sz w:val="44"/>
          <w:szCs w:val="44"/>
          <w:lang w:val="en-US"/>
        </w:rPr>
        <w:t>Tools for Modern Macroeconometrics</w:t>
      </w:r>
    </w:p>
    <w:p w14:paraId="00000002" w14:textId="77777777" w:rsidR="0037682A" w:rsidRPr="00825D67" w:rsidRDefault="00000000">
      <w:pPr>
        <w:spacing w:before="240"/>
        <w:rPr>
          <w:rFonts w:ascii="Lora" w:eastAsia="Lora" w:hAnsi="Lora" w:cs="Lora"/>
          <w:b/>
          <w:sz w:val="21"/>
          <w:szCs w:val="21"/>
          <w:lang w:val="en-US"/>
        </w:rPr>
      </w:pPr>
      <w:r w:rsidRPr="00825D67">
        <w:rPr>
          <w:rFonts w:ascii="Lora" w:eastAsia="Lora" w:hAnsi="Lora" w:cs="Lora"/>
          <w:b/>
          <w:sz w:val="21"/>
          <w:szCs w:val="21"/>
          <w:lang w:val="en-US"/>
        </w:rPr>
        <w:t>Lecturers</w:t>
      </w:r>
    </w:p>
    <w:p w14:paraId="00000003" w14:textId="77777777" w:rsidR="0037682A" w:rsidRPr="00825D67" w:rsidRDefault="00000000">
      <w:pPr>
        <w:rPr>
          <w:rFonts w:ascii="Lora" w:eastAsia="Lora" w:hAnsi="Lora" w:cs="Lora"/>
          <w:sz w:val="21"/>
          <w:szCs w:val="21"/>
          <w:lang w:val="en-US"/>
        </w:rPr>
      </w:pPr>
      <w:r w:rsidRPr="00825D67">
        <w:rPr>
          <w:rFonts w:ascii="Lora" w:eastAsia="Lora" w:hAnsi="Lora" w:cs="Lora"/>
          <w:sz w:val="21"/>
          <w:szCs w:val="21"/>
          <w:lang w:val="en-US"/>
        </w:rPr>
        <w:t>PhDr. Jaromír Baxa, Ph.D.</w:t>
      </w:r>
    </w:p>
    <w:p w14:paraId="00000004" w14:textId="77777777" w:rsidR="0037682A" w:rsidRPr="00825D67" w:rsidRDefault="00000000">
      <w:pPr>
        <w:rPr>
          <w:rFonts w:ascii="Lora" w:eastAsia="Lora" w:hAnsi="Lora" w:cs="Lora"/>
          <w:sz w:val="21"/>
          <w:szCs w:val="21"/>
          <w:lang w:val="en-US"/>
        </w:rPr>
      </w:pPr>
      <w:r w:rsidRPr="00825D67">
        <w:rPr>
          <w:rFonts w:ascii="Lora" w:eastAsia="Lora" w:hAnsi="Lora" w:cs="Lora"/>
          <w:sz w:val="21"/>
          <w:szCs w:val="21"/>
          <w:lang w:val="en-US"/>
        </w:rPr>
        <w:t>Mgr. Lukáš Vácha, Ph.D.</w:t>
      </w:r>
    </w:p>
    <w:p w14:paraId="00000005" w14:textId="77777777" w:rsidR="0037682A" w:rsidRPr="00825D67" w:rsidRDefault="00000000">
      <w:pPr>
        <w:rPr>
          <w:rFonts w:ascii="Lora" w:eastAsia="Lora" w:hAnsi="Lora" w:cs="Lora"/>
          <w:b/>
          <w:sz w:val="21"/>
          <w:szCs w:val="21"/>
          <w:lang w:val="en-US"/>
        </w:rPr>
      </w:pPr>
      <w:r w:rsidRPr="00825D67">
        <w:rPr>
          <w:rFonts w:ascii="Lora" w:eastAsia="Lora" w:hAnsi="Lora" w:cs="Lora"/>
          <w:b/>
          <w:sz w:val="21"/>
          <w:szCs w:val="21"/>
          <w:lang w:val="en-US"/>
        </w:rPr>
        <w:t>Teaching assistant</w:t>
      </w:r>
    </w:p>
    <w:p w14:paraId="00000006" w14:textId="77777777" w:rsidR="0037682A" w:rsidRPr="00825D67" w:rsidRDefault="00000000">
      <w:pPr>
        <w:rPr>
          <w:rFonts w:ascii="Lora" w:eastAsia="Lora" w:hAnsi="Lora" w:cs="Lora"/>
          <w:sz w:val="21"/>
          <w:szCs w:val="21"/>
          <w:lang w:val="en-US"/>
        </w:rPr>
      </w:pPr>
      <w:r w:rsidRPr="00825D67">
        <w:rPr>
          <w:rFonts w:ascii="Lora" w:eastAsia="Lora" w:hAnsi="Lora" w:cs="Lora"/>
          <w:sz w:val="21"/>
          <w:szCs w:val="21"/>
          <w:lang w:val="en-US"/>
        </w:rPr>
        <w:t>Mathieu Petit M.Sc.</w:t>
      </w:r>
    </w:p>
    <w:p w14:paraId="00000007" w14:textId="77777777" w:rsidR="0037682A" w:rsidRPr="00825D67" w:rsidRDefault="00000000">
      <w:pPr>
        <w:spacing w:before="240"/>
        <w:rPr>
          <w:rFonts w:ascii="Lora" w:eastAsia="Lora" w:hAnsi="Lora" w:cs="Lora"/>
          <w:b/>
          <w:sz w:val="21"/>
          <w:szCs w:val="21"/>
          <w:lang w:val="en-US"/>
        </w:rPr>
      </w:pPr>
      <w:r w:rsidRPr="00825D67">
        <w:rPr>
          <w:rFonts w:ascii="Lora" w:eastAsia="Lora" w:hAnsi="Lora" w:cs="Lora"/>
          <w:b/>
          <w:sz w:val="21"/>
          <w:szCs w:val="21"/>
          <w:lang w:val="en-US"/>
        </w:rPr>
        <w:t>Description</w:t>
      </w:r>
    </w:p>
    <w:p w14:paraId="00000008" w14:textId="77777777" w:rsidR="0037682A" w:rsidRPr="00825D67" w:rsidRDefault="00000000">
      <w:pPr>
        <w:rPr>
          <w:rFonts w:ascii="Lora" w:eastAsia="Lora" w:hAnsi="Lora" w:cs="Lora"/>
          <w:sz w:val="21"/>
          <w:szCs w:val="21"/>
          <w:lang w:val="en-US"/>
        </w:rPr>
      </w:pPr>
      <w:r w:rsidRPr="00825D67">
        <w:rPr>
          <w:rFonts w:ascii="Lora" w:eastAsia="Lora" w:hAnsi="Lora" w:cs="Lora"/>
          <w:sz w:val="21"/>
          <w:szCs w:val="21"/>
          <w:lang w:val="en-US"/>
        </w:rPr>
        <w:t xml:space="preserve">The course presents the methods relevant for applied macroeconometric work at central banks and other institutions: short-term forecasting, nowcasting, estimation of the impact of policy shocks, and modeling of spillovers. Special attention is devoted to the identification of causal relationships, time variation, and to various forms of uncertainty inherent to forecasting. All methods will be demonstrated in R. </w:t>
      </w:r>
    </w:p>
    <w:p w14:paraId="00000009" w14:textId="77777777" w:rsidR="0037682A" w:rsidRPr="00825D67" w:rsidRDefault="00000000">
      <w:pPr>
        <w:rPr>
          <w:rFonts w:ascii="Lora" w:eastAsia="Lora" w:hAnsi="Lora" w:cs="Lora"/>
          <w:color w:val="1155CC"/>
          <w:sz w:val="21"/>
          <w:szCs w:val="21"/>
          <w:u w:val="single"/>
          <w:lang w:val="en-US"/>
        </w:rPr>
      </w:pPr>
      <w:r w:rsidRPr="00825D67">
        <w:rPr>
          <w:rFonts w:ascii="Lora" w:eastAsia="Lora" w:hAnsi="Lora" w:cs="Lora"/>
          <w:b/>
          <w:sz w:val="21"/>
          <w:szCs w:val="21"/>
          <w:lang w:val="en-US"/>
        </w:rPr>
        <w:t>Moodle Site:</w:t>
      </w:r>
      <w:hyperlink r:id="rId5">
        <w:r w:rsidRPr="00825D67">
          <w:rPr>
            <w:rFonts w:ascii="Lora" w:eastAsia="Lora" w:hAnsi="Lora" w:cs="Lora"/>
            <w:b/>
            <w:sz w:val="21"/>
            <w:szCs w:val="21"/>
            <w:lang w:val="en-US"/>
          </w:rPr>
          <w:t xml:space="preserve"> </w:t>
        </w:r>
      </w:hyperlink>
      <w:hyperlink r:id="rId6">
        <w:r w:rsidRPr="00825D67">
          <w:rPr>
            <w:rFonts w:ascii="Lora" w:eastAsia="Lora" w:hAnsi="Lora" w:cs="Lora"/>
            <w:color w:val="1155CC"/>
            <w:sz w:val="21"/>
            <w:szCs w:val="21"/>
            <w:u w:val="single"/>
            <w:lang w:val="en-US"/>
          </w:rPr>
          <w:t>http://dl1.cuni.cz/course/view.php?id=880</w:t>
        </w:r>
      </w:hyperlink>
    </w:p>
    <w:p w14:paraId="0000000A" w14:textId="77777777" w:rsidR="0037682A" w:rsidRPr="00825D67" w:rsidRDefault="0037682A">
      <w:pPr>
        <w:rPr>
          <w:rFonts w:ascii="Lora" w:eastAsia="Lora" w:hAnsi="Lora" w:cs="Lora"/>
          <w:color w:val="1155CC"/>
          <w:sz w:val="21"/>
          <w:szCs w:val="21"/>
          <w:u w:val="single"/>
          <w:lang w:val="en-US"/>
        </w:rPr>
      </w:pPr>
    </w:p>
    <w:p w14:paraId="0000000B" w14:textId="77777777" w:rsidR="0037682A" w:rsidRPr="00825D67" w:rsidRDefault="00000000">
      <w:pPr>
        <w:rPr>
          <w:rFonts w:ascii="Lora" w:eastAsia="Lora" w:hAnsi="Lora" w:cs="Lora"/>
          <w:b/>
          <w:lang w:val="en-US"/>
        </w:rPr>
      </w:pPr>
      <w:r w:rsidRPr="00825D67">
        <w:rPr>
          <w:rFonts w:ascii="Lora" w:eastAsia="Lora" w:hAnsi="Lora" w:cs="Lora"/>
          <w:b/>
          <w:lang w:val="en-US"/>
        </w:rPr>
        <w:t>Schedule:</w:t>
      </w:r>
    </w:p>
    <w:p w14:paraId="0000000C" w14:textId="0C8DB8DC" w:rsidR="0037682A" w:rsidRPr="00825D67" w:rsidRDefault="00000000">
      <w:pPr>
        <w:rPr>
          <w:rFonts w:ascii="Lora" w:eastAsia="Lora" w:hAnsi="Lora" w:cs="Lora"/>
          <w:lang w:val="en-US"/>
        </w:rPr>
      </w:pPr>
      <w:r w:rsidRPr="00825D67">
        <w:rPr>
          <w:rFonts w:ascii="Lora" w:eastAsia="Lora" w:hAnsi="Lora" w:cs="Lora"/>
          <w:lang w:val="en-US"/>
        </w:rPr>
        <w:t>1. Intro + Review of time series models (Lukáš</w:t>
      </w:r>
      <w:r w:rsidR="007B56E7" w:rsidRPr="00825D67">
        <w:rPr>
          <w:rFonts w:ascii="Lora" w:eastAsia="Lora" w:hAnsi="Lora" w:cs="Lora"/>
          <w:lang w:val="en-US"/>
        </w:rPr>
        <w:t xml:space="preserve"> Vácha</w:t>
      </w:r>
      <w:r w:rsidRPr="00825D67">
        <w:rPr>
          <w:rFonts w:ascii="Lora" w:eastAsia="Lora" w:hAnsi="Lora" w:cs="Lora"/>
          <w:lang w:val="en-US"/>
        </w:rPr>
        <w:t>); 15. 2.</w:t>
      </w:r>
    </w:p>
    <w:p w14:paraId="0000000D" w14:textId="466D8F47" w:rsidR="0037682A" w:rsidRPr="00825D67" w:rsidRDefault="00000000">
      <w:pPr>
        <w:rPr>
          <w:rFonts w:ascii="Lora" w:eastAsia="Lora" w:hAnsi="Lora" w:cs="Lora"/>
          <w:lang w:val="en-US"/>
        </w:rPr>
      </w:pPr>
      <w:r w:rsidRPr="00825D67">
        <w:rPr>
          <w:rFonts w:ascii="Lora" w:eastAsia="Lora" w:hAnsi="Lora" w:cs="Lora"/>
          <w:lang w:val="en-US"/>
        </w:rPr>
        <w:t>2. Univariate models Cont.: Are univariate models relevant for forecasting? Forecasting + dealing with structural breaks (Lukáš</w:t>
      </w:r>
      <w:r w:rsidR="007B56E7" w:rsidRPr="00825D67">
        <w:rPr>
          <w:rFonts w:ascii="Lora" w:eastAsia="Lora" w:hAnsi="Lora" w:cs="Lora"/>
          <w:lang w:val="en-US"/>
        </w:rPr>
        <w:t xml:space="preserve"> Vácha</w:t>
      </w:r>
      <w:r w:rsidRPr="00825D67">
        <w:rPr>
          <w:rFonts w:ascii="Lora" w:eastAsia="Lora" w:hAnsi="Lora" w:cs="Lora"/>
          <w:lang w:val="en-US"/>
        </w:rPr>
        <w:t>); 22.2.</w:t>
      </w:r>
    </w:p>
    <w:p w14:paraId="0000000E" w14:textId="191EAFB3" w:rsidR="0037682A" w:rsidRPr="00825D67" w:rsidRDefault="00000000">
      <w:pPr>
        <w:rPr>
          <w:rFonts w:ascii="Lora" w:eastAsia="Lora" w:hAnsi="Lora" w:cs="Lora"/>
          <w:lang w:val="en-US"/>
        </w:rPr>
      </w:pPr>
      <w:r w:rsidRPr="00825D67">
        <w:rPr>
          <w:rFonts w:ascii="Lora" w:eastAsia="Lora" w:hAnsi="Lora" w:cs="Lora"/>
          <w:lang w:val="en-US"/>
        </w:rPr>
        <w:t>3. Spectra, cycles, and filters. (Lukáš</w:t>
      </w:r>
      <w:r w:rsidR="007B56E7" w:rsidRPr="00825D67">
        <w:rPr>
          <w:rFonts w:ascii="Lora" w:eastAsia="Lora" w:hAnsi="Lora" w:cs="Lora"/>
          <w:lang w:val="en-US"/>
        </w:rPr>
        <w:t xml:space="preserve"> Vácha</w:t>
      </w:r>
      <w:r w:rsidRPr="00825D67">
        <w:rPr>
          <w:rFonts w:ascii="Lora" w:eastAsia="Lora" w:hAnsi="Lora" w:cs="Lora"/>
          <w:lang w:val="en-US"/>
        </w:rPr>
        <w:t>); 1.3.</w:t>
      </w:r>
    </w:p>
    <w:p w14:paraId="0000000F" w14:textId="0E5FAA71" w:rsidR="0037682A" w:rsidRPr="00825D67" w:rsidRDefault="00000000">
      <w:pPr>
        <w:rPr>
          <w:rFonts w:ascii="Lora" w:eastAsia="Lora" w:hAnsi="Lora" w:cs="Lora"/>
          <w:lang w:val="en-US"/>
        </w:rPr>
      </w:pPr>
      <w:r w:rsidRPr="00825D67">
        <w:rPr>
          <w:rFonts w:ascii="Lora" w:eastAsia="Lora" w:hAnsi="Lora" w:cs="Lora"/>
          <w:lang w:val="en-US"/>
        </w:rPr>
        <w:t>4. Evaluating business cycles in real-time. Can we predict turning points?  (Jaromír</w:t>
      </w:r>
      <w:r w:rsidR="007B56E7" w:rsidRPr="00825D67">
        <w:rPr>
          <w:rFonts w:ascii="Lora" w:eastAsia="Lora" w:hAnsi="Lora" w:cs="Lora"/>
          <w:lang w:val="en-US"/>
        </w:rPr>
        <w:t xml:space="preserve"> Baxa</w:t>
      </w:r>
      <w:r w:rsidRPr="00825D67">
        <w:rPr>
          <w:rFonts w:ascii="Lora" w:eastAsia="Lora" w:hAnsi="Lora" w:cs="Lora"/>
          <w:lang w:val="en-US"/>
        </w:rPr>
        <w:t>); 8.3.</w:t>
      </w:r>
    </w:p>
    <w:p w14:paraId="00000010" w14:textId="611E72DF" w:rsidR="0037682A" w:rsidRPr="00825D67" w:rsidRDefault="00000000">
      <w:pPr>
        <w:rPr>
          <w:rFonts w:ascii="Lora" w:eastAsia="Lora" w:hAnsi="Lora" w:cs="Lora"/>
          <w:lang w:val="en-US"/>
        </w:rPr>
      </w:pPr>
      <w:r w:rsidRPr="00825D67">
        <w:rPr>
          <w:rFonts w:ascii="Lora" w:eastAsia="Lora" w:hAnsi="Lora" w:cs="Lora"/>
          <w:lang w:val="en-US"/>
        </w:rPr>
        <w:t>5. State space and dynamic factor models: Synthesi</w:t>
      </w:r>
      <w:r w:rsidR="00825D67">
        <w:rPr>
          <w:rFonts w:ascii="Lora" w:eastAsia="Lora" w:hAnsi="Lora" w:cs="Lora"/>
          <w:lang w:val="en-US"/>
        </w:rPr>
        <w:t>z</w:t>
      </w:r>
      <w:r w:rsidRPr="00825D67">
        <w:rPr>
          <w:rFonts w:ascii="Lora" w:eastAsia="Lora" w:hAnsi="Lora" w:cs="Lora"/>
          <w:lang w:val="en-US"/>
        </w:rPr>
        <w:t>e many series for predictions. (</w:t>
      </w:r>
      <w:r w:rsidR="007B56E7" w:rsidRPr="00825D67">
        <w:rPr>
          <w:rFonts w:ascii="Lora" w:eastAsia="Lora" w:hAnsi="Lora" w:cs="Lora"/>
          <w:lang w:val="en-US"/>
        </w:rPr>
        <w:t>Lukáš Vácha</w:t>
      </w:r>
      <w:r w:rsidRPr="00825D67">
        <w:rPr>
          <w:rFonts w:ascii="Lora" w:eastAsia="Lora" w:hAnsi="Lora" w:cs="Lora"/>
          <w:lang w:val="en-US"/>
        </w:rPr>
        <w:t>); 15.3.</w:t>
      </w:r>
    </w:p>
    <w:p w14:paraId="00000011" w14:textId="7D37ADED" w:rsidR="0037682A" w:rsidRPr="00825D67" w:rsidRDefault="00000000">
      <w:pPr>
        <w:rPr>
          <w:rFonts w:ascii="Lora" w:eastAsia="Lora" w:hAnsi="Lora" w:cs="Lora"/>
          <w:lang w:val="en-US"/>
        </w:rPr>
      </w:pPr>
      <w:r w:rsidRPr="00825D67">
        <w:rPr>
          <w:rFonts w:ascii="Lora" w:eastAsia="Lora" w:hAnsi="Lora" w:cs="Lora"/>
          <w:lang w:val="en-US"/>
        </w:rPr>
        <w:t>6. A primer of Vector autoregressions. (Jaromír</w:t>
      </w:r>
      <w:r w:rsidR="007B56E7" w:rsidRPr="00825D67">
        <w:rPr>
          <w:rFonts w:ascii="Lora" w:eastAsia="Lora" w:hAnsi="Lora" w:cs="Lora"/>
          <w:lang w:val="en-US"/>
        </w:rPr>
        <w:t xml:space="preserve"> Baxa</w:t>
      </w:r>
      <w:r w:rsidRPr="00825D67">
        <w:rPr>
          <w:rFonts w:ascii="Lora" w:eastAsia="Lora" w:hAnsi="Lora" w:cs="Lora"/>
          <w:lang w:val="en-US"/>
        </w:rPr>
        <w:t>); 22.3.</w:t>
      </w:r>
    </w:p>
    <w:p w14:paraId="00000012" w14:textId="0AF66892" w:rsidR="0037682A" w:rsidRPr="00825D67" w:rsidRDefault="00000000">
      <w:pPr>
        <w:rPr>
          <w:rFonts w:ascii="Lora" w:eastAsia="Lora" w:hAnsi="Lora" w:cs="Lora"/>
          <w:lang w:val="en-US"/>
        </w:rPr>
      </w:pPr>
      <w:r w:rsidRPr="00825D67">
        <w:rPr>
          <w:rFonts w:ascii="Lora" w:eastAsia="Lora" w:hAnsi="Lora" w:cs="Lora"/>
          <w:lang w:val="en-US"/>
        </w:rPr>
        <w:t>7. Structural identification with VAR models (Jaromír</w:t>
      </w:r>
      <w:r w:rsidR="007B56E7" w:rsidRPr="00825D67">
        <w:rPr>
          <w:rFonts w:ascii="Lora" w:eastAsia="Lora" w:hAnsi="Lora" w:cs="Lora"/>
          <w:lang w:val="en-US"/>
        </w:rPr>
        <w:t xml:space="preserve"> Baxa</w:t>
      </w:r>
      <w:r w:rsidRPr="00825D67">
        <w:rPr>
          <w:rFonts w:ascii="Lora" w:eastAsia="Lora" w:hAnsi="Lora" w:cs="Lora"/>
          <w:lang w:val="en-US"/>
        </w:rPr>
        <w:t>); 29.3.</w:t>
      </w:r>
    </w:p>
    <w:p w14:paraId="00000013" w14:textId="2FE1A588" w:rsidR="0037682A" w:rsidRPr="00825D67" w:rsidRDefault="00000000">
      <w:pPr>
        <w:rPr>
          <w:rFonts w:ascii="Lora" w:eastAsia="Lora" w:hAnsi="Lora" w:cs="Lora"/>
          <w:lang w:val="en-US"/>
        </w:rPr>
      </w:pPr>
      <w:r w:rsidRPr="00825D67">
        <w:rPr>
          <w:rFonts w:ascii="Lora" w:eastAsia="Lora" w:hAnsi="Lora" w:cs="Lora"/>
          <w:lang w:val="en-US"/>
        </w:rPr>
        <w:t>8. Identification via sign restrictions (Jaromír</w:t>
      </w:r>
      <w:r w:rsidR="007B56E7" w:rsidRPr="00825D67">
        <w:rPr>
          <w:rFonts w:ascii="Lora" w:eastAsia="Lora" w:hAnsi="Lora" w:cs="Lora"/>
          <w:lang w:val="en-US"/>
        </w:rPr>
        <w:t xml:space="preserve"> Baxa</w:t>
      </w:r>
      <w:r w:rsidRPr="00825D67">
        <w:rPr>
          <w:rFonts w:ascii="Lora" w:eastAsia="Lora" w:hAnsi="Lora" w:cs="Lora"/>
          <w:lang w:val="en-US"/>
        </w:rPr>
        <w:t>); 5.4.</w:t>
      </w:r>
    </w:p>
    <w:p w14:paraId="00000014" w14:textId="394CA1EF" w:rsidR="0037682A" w:rsidRPr="00825D67" w:rsidRDefault="00000000">
      <w:pPr>
        <w:rPr>
          <w:rFonts w:ascii="Lora" w:eastAsia="Lora" w:hAnsi="Lora" w:cs="Lora"/>
          <w:lang w:val="en-US"/>
        </w:rPr>
      </w:pPr>
      <w:r w:rsidRPr="00825D67">
        <w:rPr>
          <w:rFonts w:ascii="Lora" w:eastAsia="Lora" w:hAnsi="Lora" w:cs="Lora"/>
          <w:lang w:val="en-US"/>
        </w:rPr>
        <w:t>9. Local projections + narrative identifications (Jaromír</w:t>
      </w:r>
      <w:r w:rsidR="007B56E7" w:rsidRPr="00825D67">
        <w:rPr>
          <w:rFonts w:ascii="Lora" w:eastAsia="Lora" w:hAnsi="Lora" w:cs="Lora"/>
          <w:lang w:val="en-US"/>
        </w:rPr>
        <w:t xml:space="preserve"> Baxa</w:t>
      </w:r>
      <w:r w:rsidRPr="00825D67">
        <w:rPr>
          <w:rFonts w:ascii="Lora" w:eastAsia="Lora" w:hAnsi="Lora" w:cs="Lora"/>
          <w:lang w:val="en-US"/>
        </w:rPr>
        <w:t>); 12.4.</w:t>
      </w:r>
    </w:p>
    <w:p w14:paraId="00000015" w14:textId="5C019CD1" w:rsidR="0037682A" w:rsidRPr="00825D67" w:rsidRDefault="00000000">
      <w:pPr>
        <w:rPr>
          <w:rFonts w:ascii="Lora" w:eastAsia="Lora" w:hAnsi="Lora" w:cs="Lora"/>
          <w:lang w:val="en-US"/>
        </w:rPr>
      </w:pPr>
      <w:r w:rsidRPr="00825D67">
        <w:rPr>
          <w:rFonts w:ascii="Lora" w:eastAsia="Lora" w:hAnsi="Lora" w:cs="Lora"/>
          <w:lang w:val="en-US"/>
        </w:rPr>
        <w:t>10. Modelling nonstationary variables: Identification of long-run relationships. (Jaromí</w:t>
      </w:r>
      <w:r w:rsidR="007B56E7" w:rsidRPr="00825D67">
        <w:rPr>
          <w:rFonts w:ascii="Lora" w:eastAsia="Lora" w:hAnsi="Lora" w:cs="Lora"/>
          <w:lang w:val="en-US"/>
        </w:rPr>
        <w:t>r Baxa</w:t>
      </w:r>
      <w:r w:rsidRPr="00825D67">
        <w:rPr>
          <w:rFonts w:ascii="Lora" w:eastAsia="Lora" w:hAnsi="Lora" w:cs="Lora"/>
          <w:lang w:val="en-US"/>
        </w:rPr>
        <w:t>); 19.4.</w:t>
      </w:r>
    </w:p>
    <w:p w14:paraId="00000016" w14:textId="35F3EB72" w:rsidR="0037682A" w:rsidRPr="00825D67" w:rsidRDefault="00000000">
      <w:pPr>
        <w:rPr>
          <w:rFonts w:ascii="Lora" w:eastAsia="Lora" w:hAnsi="Lora" w:cs="Lora"/>
          <w:lang w:val="en-US"/>
        </w:rPr>
      </w:pPr>
      <w:r w:rsidRPr="00825D67">
        <w:rPr>
          <w:rFonts w:ascii="Lora" w:eastAsia="Lora" w:hAnsi="Lora" w:cs="Lora"/>
          <w:lang w:val="en-US"/>
        </w:rPr>
        <w:t>11. Bayesian VARs: Employing a priori information and large datasets. (Jaromír</w:t>
      </w:r>
      <w:r w:rsidR="007B56E7" w:rsidRPr="00825D67">
        <w:rPr>
          <w:rFonts w:ascii="Lora" w:eastAsia="Lora" w:hAnsi="Lora" w:cs="Lora"/>
          <w:lang w:val="en-US"/>
        </w:rPr>
        <w:t xml:space="preserve"> Baxa</w:t>
      </w:r>
      <w:r w:rsidRPr="00825D67">
        <w:rPr>
          <w:rFonts w:ascii="Lora" w:eastAsia="Lora" w:hAnsi="Lora" w:cs="Lora"/>
          <w:lang w:val="en-US"/>
        </w:rPr>
        <w:t>); 26.4.</w:t>
      </w:r>
    </w:p>
    <w:p w14:paraId="00000017" w14:textId="19B1FA74" w:rsidR="0037682A" w:rsidRPr="00825D67" w:rsidRDefault="00000000">
      <w:pPr>
        <w:rPr>
          <w:rFonts w:ascii="Lora" w:eastAsia="Lora" w:hAnsi="Lora" w:cs="Lora"/>
          <w:lang w:val="en-US"/>
        </w:rPr>
      </w:pPr>
      <w:r w:rsidRPr="00825D67">
        <w:rPr>
          <w:rFonts w:ascii="Lora" w:eastAsia="Lora" w:hAnsi="Lora" w:cs="Lora"/>
          <w:lang w:val="en-US"/>
        </w:rPr>
        <w:t>12. New approaches to structural identification: Proxy SVAR + high-frequency identification (Jaromír</w:t>
      </w:r>
      <w:r w:rsidR="007B56E7" w:rsidRPr="00825D67">
        <w:rPr>
          <w:rFonts w:ascii="Lora" w:eastAsia="Lora" w:hAnsi="Lora" w:cs="Lora"/>
          <w:lang w:val="en-US"/>
        </w:rPr>
        <w:t xml:space="preserve"> Baxa</w:t>
      </w:r>
      <w:r w:rsidRPr="00825D67">
        <w:rPr>
          <w:rFonts w:ascii="Lora" w:eastAsia="Lora" w:hAnsi="Lora" w:cs="Lora"/>
          <w:lang w:val="en-US"/>
        </w:rPr>
        <w:t>); 3.5.</w:t>
      </w:r>
    </w:p>
    <w:p w14:paraId="00000018" w14:textId="77777777" w:rsidR="0037682A" w:rsidRPr="00825D67" w:rsidRDefault="00000000">
      <w:pPr>
        <w:rPr>
          <w:rFonts w:ascii="Lora" w:eastAsia="Lora" w:hAnsi="Lora" w:cs="Lora"/>
          <w:i/>
          <w:lang w:val="en-US"/>
        </w:rPr>
      </w:pPr>
      <w:r w:rsidRPr="00825D67">
        <w:rPr>
          <w:rFonts w:ascii="Lora" w:eastAsia="Lora" w:hAnsi="Lora" w:cs="Lora"/>
          <w:i/>
          <w:lang w:val="en-US"/>
        </w:rPr>
        <w:t>(10.5. no lecture - rector’s day)</w:t>
      </w:r>
    </w:p>
    <w:p w14:paraId="00000019" w14:textId="443AAD6B" w:rsidR="0037682A" w:rsidRPr="00825D67" w:rsidRDefault="00000000">
      <w:pPr>
        <w:rPr>
          <w:rFonts w:ascii="Lora" w:eastAsia="Lora" w:hAnsi="Lora" w:cs="Lora"/>
          <w:lang w:val="en-US"/>
        </w:rPr>
      </w:pPr>
      <w:r w:rsidRPr="00825D67">
        <w:rPr>
          <w:rFonts w:ascii="Lora" w:eastAsia="Lora" w:hAnsi="Lora" w:cs="Lora"/>
          <w:lang w:val="en-US"/>
        </w:rPr>
        <w:t>13. Nonlinearities + Spillovers (Jaromír</w:t>
      </w:r>
      <w:r w:rsidR="007B56E7" w:rsidRPr="00825D67">
        <w:rPr>
          <w:rFonts w:ascii="Lora" w:eastAsia="Lora" w:hAnsi="Lora" w:cs="Lora"/>
          <w:lang w:val="en-US"/>
        </w:rPr>
        <w:t xml:space="preserve"> Baxa</w:t>
      </w:r>
      <w:r w:rsidRPr="00825D67">
        <w:rPr>
          <w:rFonts w:ascii="Lora" w:eastAsia="Lora" w:hAnsi="Lora" w:cs="Lora"/>
          <w:lang w:val="en-US"/>
        </w:rPr>
        <w:t>); 17.5.</w:t>
      </w:r>
    </w:p>
    <w:p w14:paraId="0000001A" w14:textId="77777777" w:rsidR="0037682A" w:rsidRPr="00825D67" w:rsidRDefault="0037682A">
      <w:pPr>
        <w:rPr>
          <w:rFonts w:ascii="Lora" w:eastAsia="Lora" w:hAnsi="Lora" w:cs="Lora"/>
          <w:lang w:val="en-US"/>
        </w:rPr>
      </w:pPr>
    </w:p>
    <w:p w14:paraId="0000001B" w14:textId="77777777" w:rsidR="0037682A" w:rsidRPr="00825D67" w:rsidRDefault="00000000">
      <w:pPr>
        <w:rPr>
          <w:rFonts w:ascii="Lora" w:eastAsia="Lora" w:hAnsi="Lora" w:cs="Lora"/>
          <w:b/>
          <w:lang w:val="en-US"/>
        </w:rPr>
      </w:pPr>
      <w:r w:rsidRPr="00825D67">
        <w:rPr>
          <w:rFonts w:ascii="Lora" w:eastAsia="Lora" w:hAnsi="Lora" w:cs="Lora"/>
          <w:b/>
          <w:lang w:val="en-US"/>
        </w:rPr>
        <w:t>Assignment: Final paper</w:t>
      </w:r>
    </w:p>
    <w:p w14:paraId="0000001C" w14:textId="77777777" w:rsidR="0037682A" w:rsidRPr="00825D67" w:rsidRDefault="00000000">
      <w:pPr>
        <w:rPr>
          <w:rFonts w:ascii="Lora" w:eastAsia="Lora" w:hAnsi="Lora" w:cs="Lora"/>
          <w:lang w:val="en-US"/>
        </w:rPr>
      </w:pPr>
      <w:r w:rsidRPr="00825D67">
        <w:rPr>
          <w:rFonts w:ascii="Lora" w:eastAsia="Lora" w:hAnsi="Lora" w:cs="Lora"/>
          <w:lang w:val="en-US"/>
        </w:rPr>
        <w:t xml:space="preserve">Choose one country for which you will estimate the propagation of a shock of your interest and forecast the GDP growth and inflation. To do that, you will utilize the </w:t>
      </w:r>
      <w:r w:rsidRPr="00825D67">
        <w:rPr>
          <w:rFonts w:ascii="Lora" w:eastAsia="Lora" w:hAnsi="Lora" w:cs="Lora"/>
          <w:lang w:val="en-US"/>
        </w:rPr>
        <w:lastRenderedPageBreak/>
        <w:t>methods covered in the course and explore their properties, forecast performance, and robustness.</w:t>
      </w:r>
    </w:p>
    <w:p w14:paraId="0000001D" w14:textId="77777777" w:rsidR="0037682A" w:rsidRPr="00825D67" w:rsidRDefault="00000000">
      <w:pPr>
        <w:rPr>
          <w:rFonts w:ascii="Lora" w:eastAsia="Lora" w:hAnsi="Lora" w:cs="Lora"/>
          <w:lang w:val="en-US"/>
        </w:rPr>
      </w:pPr>
      <w:r w:rsidRPr="00825D67">
        <w:rPr>
          <w:rFonts w:ascii="Lora" w:eastAsia="Lora" w:hAnsi="Lora" w:cs="Lora"/>
          <w:lang w:val="en-US"/>
        </w:rPr>
        <w:t>The final paper will be prepared throughout the whole semester, with three intermediate deadlines:</w:t>
      </w:r>
    </w:p>
    <w:p w14:paraId="0000001E" w14:textId="77777777" w:rsidR="0037682A" w:rsidRPr="00825D67" w:rsidRDefault="00000000">
      <w:pPr>
        <w:numPr>
          <w:ilvl w:val="0"/>
          <w:numId w:val="1"/>
        </w:numPr>
        <w:rPr>
          <w:rFonts w:ascii="Lora" w:eastAsia="Lora" w:hAnsi="Lora" w:cs="Lora"/>
          <w:lang w:val="en-US"/>
        </w:rPr>
      </w:pPr>
      <w:r w:rsidRPr="00825D67">
        <w:rPr>
          <w:rFonts w:ascii="Lora" w:eastAsia="Lora" w:hAnsi="Lora" w:cs="Lora"/>
          <w:lang w:val="en-US"/>
        </w:rPr>
        <w:t>after lecture 4: ARIMA model of inflation and GDP, estimation of potential structural breaks, estimation of spectra of both series, forecast 1 period and 1 year ahead; evaluation of a cyclical position of the economy</w:t>
      </w:r>
    </w:p>
    <w:p w14:paraId="0000001F" w14:textId="77777777" w:rsidR="0037682A" w:rsidRPr="00825D67" w:rsidRDefault="00000000">
      <w:pPr>
        <w:numPr>
          <w:ilvl w:val="0"/>
          <w:numId w:val="1"/>
        </w:numPr>
        <w:rPr>
          <w:rFonts w:ascii="Lora" w:eastAsia="Lora" w:hAnsi="Lora" w:cs="Lora"/>
          <w:lang w:val="en-US"/>
        </w:rPr>
      </w:pPr>
      <w:r w:rsidRPr="00825D67">
        <w:rPr>
          <w:rFonts w:ascii="Lora" w:eastAsia="Lora" w:hAnsi="Lora" w:cs="Lora"/>
          <w:lang w:val="en-US"/>
        </w:rPr>
        <w:t>after lecture 8: VAR I - short-run restrictions, sign restrictions + VAR forecasts.</w:t>
      </w:r>
    </w:p>
    <w:p w14:paraId="00000020" w14:textId="77777777" w:rsidR="0037682A" w:rsidRPr="00825D67" w:rsidRDefault="00000000">
      <w:pPr>
        <w:numPr>
          <w:ilvl w:val="0"/>
          <w:numId w:val="1"/>
        </w:numPr>
        <w:rPr>
          <w:rFonts w:ascii="Lora" w:eastAsia="Lora" w:hAnsi="Lora" w:cs="Lora"/>
          <w:lang w:val="en-US"/>
        </w:rPr>
      </w:pPr>
      <w:r w:rsidRPr="00825D67">
        <w:rPr>
          <w:rFonts w:ascii="Lora" w:eastAsia="Lora" w:hAnsi="Lora" w:cs="Lora"/>
          <w:lang w:val="en-US"/>
        </w:rPr>
        <w:t>after lecture 11: VAR II - local projections, Bayesian VAR + BVAR forecasts.</w:t>
      </w:r>
    </w:p>
    <w:p w14:paraId="00000021" w14:textId="77777777" w:rsidR="0037682A" w:rsidRPr="00825D67" w:rsidRDefault="00000000">
      <w:pPr>
        <w:rPr>
          <w:rFonts w:ascii="Lora" w:eastAsia="Lora" w:hAnsi="Lora" w:cs="Lora"/>
          <w:lang w:val="en-US"/>
        </w:rPr>
      </w:pPr>
      <w:r w:rsidRPr="00825D67">
        <w:rPr>
          <w:rFonts w:ascii="Lora" w:eastAsia="Lora" w:hAnsi="Lora" w:cs="Lora"/>
          <w:lang w:val="en-US"/>
        </w:rPr>
        <w:t>The outcomes of these intermediate stages will be presented and discussed during the seminars.</w:t>
      </w:r>
    </w:p>
    <w:p w14:paraId="00000022" w14:textId="77777777" w:rsidR="0037682A" w:rsidRPr="00825D67" w:rsidRDefault="00000000">
      <w:pPr>
        <w:rPr>
          <w:rFonts w:ascii="Lora" w:eastAsia="Lora" w:hAnsi="Lora" w:cs="Lora"/>
          <w:lang w:val="en-US"/>
        </w:rPr>
      </w:pPr>
      <w:r w:rsidRPr="00825D67">
        <w:rPr>
          <w:rFonts w:ascii="Lora" w:eastAsia="Lora" w:hAnsi="Lora" w:cs="Lora"/>
          <w:lang w:val="en-US"/>
        </w:rPr>
        <w:t>Detailed guidance will be provided in the following weeks.</w:t>
      </w:r>
    </w:p>
    <w:p w14:paraId="00000023" w14:textId="77777777" w:rsidR="0037682A" w:rsidRPr="00825D67" w:rsidRDefault="00000000">
      <w:pPr>
        <w:rPr>
          <w:rFonts w:ascii="Lora" w:eastAsia="Lora" w:hAnsi="Lora" w:cs="Lora"/>
          <w:lang w:val="en-US"/>
        </w:rPr>
      </w:pPr>
      <w:r w:rsidRPr="00825D67">
        <w:rPr>
          <w:rFonts w:ascii="Lora" w:eastAsia="Lora" w:hAnsi="Lora" w:cs="Lora"/>
          <w:lang w:val="en-US"/>
        </w:rPr>
        <w:t>You are encouraged to work in pairs; however, each of you shall have his/her own estimates for a particular country. The final paper can be written jointly, covering two countries as well.</w:t>
      </w:r>
    </w:p>
    <w:p w14:paraId="00000024" w14:textId="77777777" w:rsidR="0037682A" w:rsidRPr="00825D67" w:rsidRDefault="00000000">
      <w:pPr>
        <w:rPr>
          <w:rFonts w:ascii="Lora" w:eastAsia="Lora" w:hAnsi="Lora" w:cs="Lora"/>
          <w:lang w:val="en-US"/>
        </w:rPr>
      </w:pPr>
      <w:r w:rsidRPr="00825D67">
        <w:rPr>
          <w:rFonts w:ascii="Lora" w:eastAsia="Lora" w:hAnsi="Lora" w:cs="Lora"/>
          <w:lang w:val="en-US"/>
        </w:rPr>
        <w:t>Reminder: In empirical projects, success and intuitive results are never assured. Experimentation is key. Therefore, for the final paper, it is more important and valuable to describe your modeling choice carefully, defend their appropriateness, and test the robustness of your results on these choices. Those choices include a selection of variables and their transformations, identifying assumptions, and model structure. It is the quality of research that makes any finding valuable, not the finding itself. It might easily happen to you that the results will not be in line with the mainstream intuition or that a simpler method will lead to more reasonable results than a more advanced model, but that’s okay.</w:t>
      </w:r>
    </w:p>
    <w:p w14:paraId="00000025" w14:textId="77777777" w:rsidR="0037682A" w:rsidRPr="00825D67" w:rsidRDefault="0037682A">
      <w:pPr>
        <w:rPr>
          <w:rFonts w:ascii="Lora" w:eastAsia="Lora" w:hAnsi="Lora" w:cs="Lora"/>
          <w:b/>
          <w:lang w:val="en-US"/>
        </w:rPr>
      </w:pPr>
    </w:p>
    <w:p w14:paraId="00000026" w14:textId="77777777" w:rsidR="0037682A" w:rsidRPr="00825D67" w:rsidRDefault="00000000">
      <w:pPr>
        <w:rPr>
          <w:rFonts w:ascii="Lora" w:eastAsia="Lora" w:hAnsi="Lora" w:cs="Lora"/>
          <w:b/>
          <w:lang w:val="en-US"/>
        </w:rPr>
      </w:pPr>
      <w:r w:rsidRPr="00825D67">
        <w:rPr>
          <w:rFonts w:ascii="Lora" w:eastAsia="Lora" w:hAnsi="Lora" w:cs="Lora"/>
          <w:b/>
          <w:lang w:val="en-US"/>
        </w:rPr>
        <w:t>Exam: Presentation of the final paper during the workshop at the end of May.</w:t>
      </w:r>
    </w:p>
    <w:p w14:paraId="00000027" w14:textId="77777777" w:rsidR="0037682A" w:rsidRPr="00825D67" w:rsidRDefault="0037682A">
      <w:pPr>
        <w:rPr>
          <w:rFonts w:ascii="Lora" w:eastAsia="Lora" w:hAnsi="Lora" w:cs="Lora"/>
          <w:b/>
          <w:lang w:val="en-US"/>
        </w:rPr>
      </w:pPr>
    </w:p>
    <w:p w14:paraId="00000028" w14:textId="77777777" w:rsidR="0037682A" w:rsidRPr="00825D67" w:rsidRDefault="00000000">
      <w:pPr>
        <w:rPr>
          <w:rFonts w:ascii="Lora" w:eastAsia="Lora" w:hAnsi="Lora" w:cs="Lora"/>
          <w:b/>
          <w:lang w:val="en-US"/>
        </w:rPr>
      </w:pPr>
      <w:r w:rsidRPr="00825D67">
        <w:rPr>
          <w:rFonts w:ascii="Lora" w:eastAsia="Lora" w:hAnsi="Lora" w:cs="Lora"/>
          <w:b/>
          <w:lang w:val="en-US"/>
        </w:rPr>
        <w:t xml:space="preserve">Grades: </w:t>
      </w:r>
      <w:r w:rsidRPr="00825D67">
        <w:rPr>
          <w:rFonts w:ascii="Lora" w:eastAsia="Lora" w:hAnsi="Lora" w:cs="Lora"/>
          <w:lang w:val="en-US"/>
        </w:rPr>
        <w:t xml:space="preserve">Intermediate stages and presentations - 20 points each (60 in total), final paper + presentation, and participation at the workshop 40 points. </w:t>
      </w:r>
      <w:r w:rsidRPr="00825D67">
        <w:rPr>
          <w:rFonts w:ascii="Lora" w:eastAsia="Lora" w:hAnsi="Lora" w:cs="Lora"/>
          <w:b/>
          <w:lang w:val="en-US"/>
        </w:rPr>
        <w:t>The final paper and participation at the workshop are necessary conditions to pass the course, even if the sum of intermediate points exceeds 50.5 (which likely will).</w:t>
      </w:r>
    </w:p>
    <w:p w14:paraId="00000029" w14:textId="77777777" w:rsidR="0037682A" w:rsidRPr="00825D67" w:rsidRDefault="0037682A">
      <w:pPr>
        <w:rPr>
          <w:rFonts w:ascii="Lora" w:eastAsia="Lora" w:hAnsi="Lora" w:cs="Lora"/>
          <w:b/>
          <w:lang w:val="en-US"/>
        </w:rPr>
      </w:pPr>
    </w:p>
    <w:sectPr w:rsidR="0037682A" w:rsidRPr="00825D6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ora">
    <w:panose1 w:val="00000000000000000000"/>
    <w:charset w:val="EE"/>
    <w:family w:val="auto"/>
    <w:pitch w:val="variable"/>
    <w:sig w:usb0="A00002FF" w:usb1="5000204B" w:usb2="00000000" w:usb3="00000000" w:csb0="00000097"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0E05E6"/>
    <w:multiLevelType w:val="multilevel"/>
    <w:tmpl w:val="FE3E1B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77196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82A"/>
    <w:rsid w:val="0037682A"/>
    <w:rsid w:val="007B56E7"/>
    <w:rsid w:val="00825D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A122D"/>
  <w15:docId w15:val="{E9B69EC0-A931-49A4-B4AF-93C278C4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l1.cuni.cz/course/view.php?id=880" TargetMode="External"/><Relationship Id="rId5" Type="http://schemas.openxmlformats.org/officeDocument/2006/relationships/hyperlink" Target="http://dl1.cuni.cz/course/view.php?id=88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592</Words>
  <Characters>3493</Characters>
  <Application>Microsoft Office Word</Application>
  <DocSecurity>0</DocSecurity>
  <Lines>29</Lines>
  <Paragraphs>8</Paragraphs>
  <ScaleCrop>false</ScaleCrop>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Jaromír Baxa</cp:lastModifiedBy>
  <cp:revision>3</cp:revision>
  <dcterms:created xsi:type="dcterms:W3CDTF">2023-02-15T11:33:00Z</dcterms:created>
  <dcterms:modified xsi:type="dcterms:W3CDTF">2023-02-15T11:36:00Z</dcterms:modified>
</cp:coreProperties>
</file>