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D2A0" w14:textId="3E8C3CCF" w:rsidR="00130ED7" w:rsidRPr="00130ED7" w:rsidRDefault="00130ED7" w:rsidP="00130ED7">
      <w:pPr>
        <w:pStyle w:val="Nadpis1"/>
        <w:rPr>
          <w:shd w:val="clear" w:color="auto" w:fill="FFFFFF"/>
          <w:lang w:val="el-GR"/>
        </w:rPr>
      </w:pPr>
      <w:r w:rsidRPr="00130ED7">
        <w:rPr>
          <w:shd w:val="clear" w:color="auto" w:fill="FFFFFF"/>
          <w:lang w:val="el-GR"/>
        </w:rPr>
        <w:t>Υ</w:t>
      </w:r>
      <w:r w:rsidRPr="00130ED7">
        <w:rPr>
          <w:shd w:val="clear" w:color="auto" w:fill="FFFFFF"/>
          <w:lang w:val="el-GR"/>
        </w:rPr>
        <w:t xml:space="preserve">λικό για τη </w:t>
      </w:r>
      <w:r w:rsidRPr="00130ED7">
        <w:rPr>
          <w:shd w:val="clear" w:color="auto" w:fill="FFFFFF"/>
          <w:lang w:val="el-GR"/>
        </w:rPr>
        <w:t>2</w:t>
      </w:r>
      <w:r w:rsidRPr="00130ED7">
        <w:rPr>
          <w:shd w:val="clear" w:color="auto" w:fill="FFFFFF"/>
          <w:vertAlign w:val="superscript"/>
          <w:lang w:val="el-GR"/>
        </w:rPr>
        <w:t>η</w:t>
      </w:r>
      <w:r w:rsidRPr="00130ED7">
        <w:rPr>
          <w:shd w:val="clear" w:color="auto" w:fill="FFFFFF"/>
          <w:lang w:val="el-GR"/>
        </w:rPr>
        <w:t xml:space="preserve"> </w:t>
      </w:r>
      <w:r w:rsidRPr="00130ED7">
        <w:rPr>
          <w:shd w:val="clear" w:color="auto" w:fill="FFFFFF"/>
          <w:lang w:val="el-GR"/>
        </w:rPr>
        <w:t>μας συνάντηση, που θα διαβάσουμε και θα σχολιάσουμε: </w:t>
      </w:r>
    </w:p>
    <w:p w14:paraId="6D3734E9" w14:textId="77777777" w:rsidR="00130ED7" w:rsidRPr="00130ED7" w:rsidRDefault="00130ED7" w:rsidP="00130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  <w:lang w:val="el-GR" w:eastAsia="cs-CZ"/>
        </w:rPr>
      </w:pPr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Τρεις γελοιογραφίες του Μιχάλη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Κουντούρη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(ως συνημμένα) </w:t>
      </w:r>
    </w:p>
    <w:p w14:paraId="79F5B37F" w14:textId="77777777" w:rsidR="00130ED7" w:rsidRPr="00130ED7" w:rsidRDefault="00130ED7" w:rsidP="00130ED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 w:themeColor="text1"/>
          <w:lang w:val="el-GR" w:eastAsia="cs-CZ"/>
        </w:rPr>
      </w:pPr>
      <w:r w:rsidRPr="00130ED7">
        <w:rPr>
          <w:rFonts w:eastAsia="Times New Roman" w:cstheme="minorHAnsi"/>
          <w:color w:val="000000" w:themeColor="text1"/>
          <w:lang w:val="el-GR" w:eastAsia="cs-CZ"/>
        </w:rPr>
        <w:t>ολόκληρο το ποίημα του Βάρναλη "Η μπαλάντα του κυρ-Μέντιου": </w:t>
      </w:r>
      <w:hyperlink r:id="rId5" w:tgtFrame="_blank" w:history="1">
        <w:r w:rsidRPr="00130ED7">
          <w:rPr>
            <w:rFonts w:eastAsia="Times New Roman" w:cstheme="minorHAnsi"/>
            <w:color w:val="000000" w:themeColor="text1"/>
            <w:u w:val="single"/>
            <w:bdr w:val="none" w:sz="0" w:space="0" w:color="auto" w:frame="1"/>
            <w:lang w:val="el-GR" w:eastAsia="cs-CZ"/>
          </w:rPr>
          <w:t>http://www.snhell.gr/anthology/content.asp?id=232&amp;author_id=56</w:t>
        </w:r>
      </w:hyperlink>
    </w:p>
    <w:p w14:paraId="61F3FBDB" w14:textId="77777777" w:rsidR="00130ED7" w:rsidRPr="00130ED7" w:rsidRDefault="00130ED7" w:rsidP="00130ED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 w:themeColor="text1"/>
          <w:lang w:val="el-GR" w:eastAsia="cs-CZ"/>
        </w:rPr>
      </w:pPr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Το ποίημα, απαγγελμένο από τον ίδιο τον Βάρναλη και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τραγουδισμένο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από τον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Ξυλούρη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>: </w:t>
      </w:r>
      <w:hyperlink r:id="rId6" w:tgtFrame="_blank" w:history="1">
        <w:r w:rsidRPr="00130ED7">
          <w:rPr>
            <w:rFonts w:eastAsia="Times New Roman" w:cstheme="minorHAnsi"/>
            <w:color w:val="000000" w:themeColor="text1"/>
            <w:u w:val="single"/>
            <w:bdr w:val="none" w:sz="0" w:space="0" w:color="auto" w:frame="1"/>
            <w:lang w:val="el-GR" w:eastAsia="cs-CZ"/>
          </w:rPr>
          <w:t>https://www.youtube.com/watch?v=nj7e48zI-e8</w:t>
        </w:r>
      </w:hyperlink>
      <w:r w:rsidRPr="00130ED7">
        <w:rPr>
          <w:rFonts w:eastAsia="Times New Roman" w:cstheme="minorHAnsi"/>
          <w:color w:val="000000" w:themeColor="text1"/>
          <w:lang w:val="el-GR" w:eastAsia="cs-CZ"/>
        </w:rPr>
        <w:t> </w:t>
      </w:r>
    </w:p>
    <w:p w14:paraId="6811EFFA" w14:textId="77777777" w:rsidR="00130ED7" w:rsidRPr="00130ED7" w:rsidRDefault="00130ED7" w:rsidP="00130ED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 w:themeColor="text1"/>
          <w:lang w:val="el-GR" w:eastAsia="cs-CZ"/>
        </w:rPr>
      </w:pPr>
      <w:r w:rsidRPr="00130ED7">
        <w:rPr>
          <w:rFonts w:eastAsia="Times New Roman" w:cstheme="minorHAnsi"/>
          <w:color w:val="000000" w:themeColor="text1"/>
          <w:lang w:val="el-GR" w:eastAsia="cs-CZ"/>
        </w:rPr>
        <w:t>Αντώνης Σαμαράκης, Το ποτάμι (1954): </w:t>
      </w:r>
      <w:hyperlink r:id="rId7" w:tgtFrame="_blank" w:history="1">
        <w:r w:rsidRPr="00130ED7">
          <w:rPr>
            <w:rFonts w:eastAsia="Times New Roman" w:cstheme="minorHAnsi"/>
            <w:color w:val="000000" w:themeColor="text1"/>
            <w:u w:val="single"/>
            <w:bdr w:val="none" w:sz="0" w:space="0" w:color="auto" w:frame="1"/>
            <w:lang w:val="el-GR" w:eastAsia="cs-CZ"/>
          </w:rPr>
          <w:t>http://ebooks.edu.gr/ebooks/v/html/8547/2710/Keimena-Neoellinikis-Logotechnias_G-Lykeiou_html-empl/index_b_08_01.html</w:t>
        </w:r>
      </w:hyperlink>
      <w:r w:rsidRPr="00130ED7">
        <w:rPr>
          <w:rFonts w:eastAsia="Times New Roman" w:cstheme="minorHAnsi"/>
          <w:color w:val="000000" w:themeColor="text1"/>
          <w:lang w:val="el-GR" w:eastAsia="cs-CZ"/>
        </w:rPr>
        <w:t> </w:t>
      </w:r>
    </w:p>
    <w:p w14:paraId="1330277C" w14:textId="77777777" w:rsidR="00130ED7" w:rsidRPr="00130ED7" w:rsidRDefault="00130ED7" w:rsidP="00130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  <w:lang w:val="el-GR" w:eastAsia="cs-CZ"/>
        </w:rPr>
      </w:pPr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και ένα απόσπασμα από τη ραψωδία Ζ της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Ιλιάδας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>, σε μετάφραση Πάλλη. Σας το αντιγράφω εδώ: </w:t>
      </w:r>
    </w:p>
    <w:p w14:paraId="39677579" w14:textId="77777777" w:rsidR="00130ED7" w:rsidRPr="00130ED7" w:rsidRDefault="00130ED7" w:rsidP="00130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val="el-GR" w:eastAsia="cs-CZ"/>
        </w:rPr>
      </w:pPr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Τότε σ' αυτόν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απάντησεν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η έξυπνη οικονόμα: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...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αλλά στον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πύργον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έτρεξε της πόλεως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άμ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'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ακούσθη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νίκη τρανή των Αχαιών και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συντριμμός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των Τρώων·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και ως φρενιασμένη θα '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φθασε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στα τείχη τώρα κείνη,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κι έχει σιμά της η τροφός το βρέφος στην αγκάλη».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Ζ 390 Και ως τ' άκουσε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επετάχθη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ευθύς ο Έκτωρ απ' το δώμα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πάλι στους δρόμους τους λαμπρούς που '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χε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περάσει πρώτα,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κι έφθασε, την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πολύχωρη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περνώντας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πολιτείαν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>.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στες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Σκαιές πύλες· στην στιγμήν που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εκίνα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εις το πεδίον,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με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ορμήν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εμπρός του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επρόβαλεν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η ασύγκριτη Ανδρομάχη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Ζ 395 πολύδωρη συμβία του και κόρη του γενναίου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Αετίωνος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, που κάτωθεν της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δενδρωμένης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Πλάκου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της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Θήβης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εβασίλευε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και των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Κιλίκων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όλων.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Του πολεμάρχου Έκτορος αυτή '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ταν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η συμβία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που τότε τον απάντησε με την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τροφόν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σιμά της,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Ζ 400 οπού βαστούσε το μικρό μονάκριβο παιδί της,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τον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Εκτορίδην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,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όμοιον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με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εύμορφον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αστέρα·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Σκαμάνδριον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ο πατέρας του,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Αστυάνακτα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τα. πλήθη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τον λέγαν, ότι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έσωζεν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ο Έκτωρ την Τρωάδα.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Εκείνος χαμογέλασε κοιτώντας το παιδί του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Ζ 405 ήσυχα· κι απ' το χέρι του πιασμένη η Ανδρομάχη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εδάκρυσε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και του '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λεγεν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>: «Οϊμέ! Θα σ' αφανίσει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τούτη σου η τόλμη, ω τρομερέ· το βρέφος δεν λυπείσαι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τούτο κι εμέ την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άμοιρην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που χήρα σου θα γίνω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ογρήγορα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...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Και προς αυτήν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απάντησεν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ο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λοφοσείστης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Έκτωρ: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...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Αλλά των Τρώων η φθορά δεν με πληγώνει τόσο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και του πατρός μου ο θάνατος και της σεμνής μητρός μου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και των γλυκών μου αδελφών, οπού πολλοί και ανδρείοι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από τες λόγχες των εχθρών θα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κυλισθούν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στο χώμα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όσ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>' ο καημός σου, όταν κανείς των Αχαιών σε πάρει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Ζ 455 εις την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δουλείαν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, ενώ συ θα οδύρεσαι, θα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κλαίεις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>,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...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</w:r>
      <w:r w:rsidRPr="00130ED7">
        <w:rPr>
          <w:rFonts w:eastAsia="Times New Roman" w:cstheme="minorHAnsi"/>
          <w:color w:val="000000" w:themeColor="text1"/>
          <w:lang w:val="el-GR" w:eastAsia="cs-CZ"/>
        </w:rPr>
        <w:lastRenderedPageBreak/>
        <w:t>Και ο μέγας Έκτωρ άπλωσε τα χέρια στο παιδί του·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έσκουξ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>' εκείνο κι έγειρε στο στήθος της βυζάστρας·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φοβήθη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τον πατέρα του καθώς είδε ν' αστράφτουν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τ' άρματα και απ' την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κόρυθα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της περικεφαλαίας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Ζ 470 την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χαίτην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που τρομακτικώς επάνω του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εσειόνταν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>·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εγέλασε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ο πατέρας του και η σεβαστή μητέρα·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>και ο μέγας Έκτωρ έβγαλε την περικεφαλαία</w:t>
      </w:r>
      <w:r w:rsidRPr="00130ED7">
        <w:rPr>
          <w:rFonts w:eastAsia="Times New Roman" w:cstheme="minorHAnsi"/>
          <w:color w:val="000000" w:themeColor="text1"/>
          <w:lang w:val="el-GR" w:eastAsia="cs-CZ"/>
        </w:rPr>
        <w:br/>
        <w:t xml:space="preserve">και καταγής την </w:t>
      </w:r>
      <w:proofErr w:type="spellStart"/>
      <w:r w:rsidRPr="00130ED7">
        <w:rPr>
          <w:rFonts w:eastAsia="Times New Roman" w:cstheme="minorHAnsi"/>
          <w:color w:val="000000" w:themeColor="text1"/>
          <w:lang w:val="el-GR" w:eastAsia="cs-CZ"/>
        </w:rPr>
        <w:t>έθεσεν</w:t>
      </w:r>
      <w:proofErr w:type="spellEnd"/>
      <w:r w:rsidRPr="00130ED7">
        <w:rPr>
          <w:rFonts w:eastAsia="Times New Roman" w:cstheme="minorHAnsi"/>
          <w:color w:val="000000" w:themeColor="text1"/>
          <w:lang w:val="el-GR" w:eastAsia="cs-CZ"/>
        </w:rPr>
        <w:t xml:space="preserve"> οπού λαμποκοπούσε.</w:t>
      </w:r>
    </w:p>
    <w:p w14:paraId="271AA41D" w14:textId="4D96F675" w:rsidR="00130ED7" w:rsidRPr="00130ED7" w:rsidRDefault="00130ED7">
      <w:pPr>
        <w:rPr>
          <w:rFonts w:cstheme="minorHAnsi"/>
          <w:color w:val="000000" w:themeColor="text1"/>
          <w:lang w:val="el-GR"/>
        </w:rPr>
      </w:pPr>
    </w:p>
    <w:sectPr w:rsidR="00130ED7" w:rsidRPr="0013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5A57"/>
    <w:multiLevelType w:val="multilevel"/>
    <w:tmpl w:val="27DA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08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D7"/>
    <w:rsid w:val="001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F4E9"/>
  <w15:chartTrackingRefBased/>
  <w15:docId w15:val="{BC5F7EE5-C122-4237-A510-0FABF266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0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0ED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0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ooks.edu.gr/ebooks/v/html/8547/2710/Keimena-Neoellinikis-Logotechnias_G-Lykeiou_html-empl/index_b_08_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j7e48zI-e8" TargetMode="External"/><Relationship Id="rId5" Type="http://schemas.openxmlformats.org/officeDocument/2006/relationships/hyperlink" Target="http://www.snhell.gr/anthology/content.asp?id=232&amp;author_id=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Šípová, Pavlína</dc:creator>
  <cp:keywords/>
  <dc:description/>
  <cp:lastModifiedBy>Šípová, Pavlína</cp:lastModifiedBy>
  <cp:revision>1</cp:revision>
  <dcterms:created xsi:type="dcterms:W3CDTF">2022-10-11T15:11:00Z</dcterms:created>
  <dcterms:modified xsi:type="dcterms:W3CDTF">2022-10-11T15:17:00Z</dcterms:modified>
</cp:coreProperties>
</file>