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56F4D" w14:textId="77777777" w:rsidR="00FA7CC6" w:rsidRPr="00FA7CC6" w:rsidRDefault="00FA7CC6" w:rsidP="00FA7CC6"/>
    <w:p w14:paraId="012BB3AB" w14:textId="2BE837FE" w:rsidR="00FA7CC6" w:rsidRPr="00FA7CC6" w:rsidRDefault="00FA7CC6" w:rsidP="00FA7CC6">
      <w:pPr>
        <w:rPr>
          <w:b/>
        </w:rPr>
      </w:pPr>
      <w:r w:rsidRPr="00FA7CC6">
        <w:rPr>
          <w:b/>
        </w:rPr>
        <w:t xml:space="preserve">Atelier en </w:t>
      </w:r>
      <w:proofErr w:type="spellStart"/>
      <w:r w:rsidRPr="00FA7CC6">
        <w:rPr>
          <w:b/>
        </w:rPr>
        <w:t>Sciences</w:t>
      </w:r>
      <w:proofErr w:type="spellEnd"/>
      <w:r w:rsidRPr="00FA7CC6">
        <w:rPr>
          <w:b/>
        </w:rPr>
        <w:t xml:space="preserve"> </w:t>
      </w:r>
      <w:proofErr w:type="spellStart"/>
      <w:r w:rsidRPr="00FA7CC6">
        <w:rPr>
          <w:b/>
        </w:rPr>
        <w:t>historiques</w:t>
      </w:r>
      <w:proofErr w:type="spellEnd"/>
      <w:r w:rsidRPr="00FA7CC6">
        <w:rPr>
          <w:b/>
        </w:rPr>
        <w:t xml:space="preserve">, </w:t>
      </w:r>
      <w:proofErr w:type="spellStart"/>
      <w:r w:rsidRPr="00FA7CC6">
        <w:rPr>
          <w:b/>
        </w:rPr>
        <w:t>année</w:t>
      </w:r>
      <w:proofErr w:type="spellEnd"/>
      <w:r w:rsidRPr="00FA7CC6">
        <w:rPr>
          <w:b/>
        </w:rPr>
        <w:t xml:space="preserve"> 20</w:t>
      </w:r>
      <w:r>
        <w:rPr>
          <w:b/>
        </w:rPr>
        <w:t>20</w:t>
      </w:r>
      <w:r w:rsidRPr="00FA7CC6">
        <w:rPr>
          <w:b/>
        </w:rPr>
        <w:t>-202</w:t>
      </w:r>
      <w:r>
        <w:rPr>
          <w:b/>
        </w:rPr>
        <w:t>1</w:t>
      </w:r>
    </w:p>
    <w:p w14:paraId="049860AC" w14:textId="77777777" w:rsidR="00FA7CC6" w:rsidRPr="00FA7CC6" w:rsidRDefault="00FA7CC6" w:rsidP="00FA7CC6">
      <w:r w:rsidRPr="00FA7CC6">
        <w:t>Martin Nejedlý, Jaroslav Svátek</w:t>
      </w:r>
    </w:p>
    <w:p w14:paraId="64C146C7" w14:textId="77777777" w:rsidR="00FA7CC6" w:rsidRPr="00FA7CC6" w:rsidRDefault="00FA7CC6" w:rsidP="00FA7CC6">
      <w:r w:rsidRPr="00FA7CC6">
        <w:t>http://seminaire.ff.cuni.cz/atelier.html</w:t>
      </w:r>
    </w:p>
    <w:p w14:paraId="65C530A4" w14:textId="1C997ACB" w:rsidR="00FA7CC6" w:rsidRDefault="00FA7CC6" w:rsidP="00FA7CC6">
      <w:proofErr w:type="spellStart"/>
      <w:r w:rsidRPr="00FA7CC6">
        <w:t>jeudi</w:t>
      </w:r>
      <w:proofErr w:type="spellEnd"/>
      <w:r w:rsidRPr="00FA7CC6">
        <w:t xml:space="preserve"> 10h50-12h20, FF UK (Palach), </w:t>
      </w:r>
      <w:proofErr w:type="spellStart"/>
      <w:r w:rsidRPr="00FA7CC6">
        <w:t>salle</w:t>
      </w:r>
      <w:proofErr w:type="spellEnd"/>
      <w:r w:rsidRPr="00FA7CC6">
        <w:t xml:space="preserve"> 201</w:t>
      </w:r>
    </w:p>
    <w:p w14:paraId="47088288" w14:textId="001109AC" w:rsidR="00FA7CC6" w:rsidRPr="00FA7CC6" w:rsidRDefault="00FA7CC6" w:rsidP="00FA7CC6">
      <w:pPr>
        <w:rPr>
          <w:b/>
          <w:bCs/>
          <w:lang w:val="fr-FR"/>
        </w:rPr>
      </w:pPr>
      <w:r w:rsidRPr="00FA7CC6">
        <w:rPr>
          <w:b/>
          <w:bCs/>
        </w:rPr>
        <w:t xml:space="preserve">(pendant la </w:t>
      </w:r>
      <w:proofErr w:type="spellStart"/>
      <w:r w:rsidRPr="00FA7CC6">
        <w:rPr>
          <w:b/>
          <w:bCs/>
        </w:rPr>
        <w:t>période</w:t>
      </w:r>
      <w:proofErr w:type="spellEnd"/>
      <w:r w:rsidRPr="00FA7CC6">
        <w:rPr>
          <w:b/>
          <w:bCs/>
        </w:rPr>
        <w:t xml:space="preserve"> des </w:t>
      </w:r>
      <w:proofErr w:type="spellStart"/>
      <w:r w:rsidRPr="00FA7CC6">
        <w:rPr>
          <w:b/>
          <w:bCs/>
        </w:rPr>
        <w:t>restrictions</w:t>
      </w:r>
      <w:proofErr w:type="spellEnd"/>
      <w:r w:rsidRPr="00FA7CC6">
        <w:rPr>
          <w:b/>
          <w:bCs/>
        </w:rPr>
        <w:t xml:space="preserve">, </w:t>
      </w:r>
      <w:proofErr w:type="spellStart"/>
      <w:r w:rsidRPr="00FA7CC6">
        <w:rPr>
          <w:b/>
          <w:bCs/>
        </w:rPr>
        <w:t>l’enseignement</w:t>
      </w:r>
      <w:proofErr w:type="spellEnd"/>
      <w:r w:rsidRPr="00FA7CC6">
        <w:rPr>
          <w:b/>
          <w:bCs/>
        </w:rPr>
        <w:t xml:space="preserve"> </w:t>
      </w:r>
      <w:proofErr w:type="spellStart"/>
      <w:r w:rsidRPr="00FA7CC6">
        <w:rPr>
          <w:b/>
          <w:bCs/>
        </w:rPr>
        <w:t>est</w:t>
      </w:r>
      <w:proofErr w:type="spellEnd"/>
      <w:r w:rsidRPr="00FA7CC6">
        <w:rPr>
          <w:b/>
          <w:bCs/>
        </w:rPr>
        <w:t xml:space="preserve"> </w:t>
      </w:r>
      <w:proofErr w:type="spellStart"/>
      <w:r w:rsidRPr="00FA7CC6">
        <w:rPr>
          <w:b/>
          <w:bCs/>
        </w:rPr>
        <w:t>assuré</w:t>
      </w:r>
      <w:proofErr w:type="spellEnd"/>
      <w:r w:rsidRPr="00FA7CC6">
        <w:rPr>
          <w:b/>
          <w:bCs/>
        </w:rPr>
        <w:t xml:space="preserve"> </w:t>
      </w:r>
      <w:proofErr w:type="spellStart"/>
      <w:r w:rsidRPr="00FA7CC6">
        <w:rPr>
          <w:b/>
          <w:bCs/>
        </w:rPr>
        <w:t>sur</w:t>
      </w:r>
      <w:proofErr w:type="spellEnd"/>
      <w:r w:rsidRPr="00FA7CC6">
        <w:rPr>
          <w:b/>
          <w:bCs/>
        </w:rPr>
        <w:t xml:space="preserve"> la </w:t>
      </w:r>
      <w:proofErr w:type="spellStart"/>
      <w:r w:rsidRPr="00FA7CC6">
        <w:rPr>
          <w:b/>
          <w:bCs/>
        </w:rPr>
        <w:t>plateforme</w:t>
      </w:r>
      <w:proofErr w:type="spellEnd"/>
      <w:r w:rsidRPr="00FA7CC6">
        <w:rPr>
          <w:b/>
          <w:bCs/>
        </w:rPr>
        <w:t xml:space="preserve"> MS </w:t>
      </w:r>
      <w:proofErr w:type="spellStart"/>
      <w:r w:rsidRPr="00FA7CC6">
        <w:rPr>
          <w:b/>
          <w:bCs/>
        </w:rPr>
        <w:t>Teams</w:t>
      </w:r>
      <w:proofErr w:type="spellEnd"/>
      <w:r w:rsidRPr="00FA7CC6">
        <w:rPr>
          <w:b/>
          <w:bCs/>
        </w:rPr>
        <w:t>)</w:t>
      </w:r>
    </w:p>
    <w:p w14:paraId="58E7F731" w14:textId="77777777" w:rsidR="00FA7CC6" w:rsidRPr="00FA7CC6" w:rsidRDefault="00FA7CC6" w:rsidP="00FA7CC6">
      <w:pPr>
        <w:rPr>
          <w:rFonts w:eastAsia="Times New Roman" w:cs="Times New Roman"/>
          <w:b/>
          <w:bCs/>
          <w:color w:val="000000"/>
          <w:shd w:val="clear" w:color="auto" w:fill="F5F5F5"/>
          <w:lang w:eastAsia="cs-CZ"/>
        </w:rPr>
      </w:pPr>
      <w:r w:rsidRPr="00FA7CC6">
        <w:rPr>
          <w:rFonts w:eastAsia="Times New Roman" w:cs="Times New Roman"/>
          <w:b/>
          <w:bCs/>
          <w:color w:val="000000"/>
          <w:shd w:val="clear" w:color="auto" w:fill="F5F5F5"/>
          <w:lang w:eastAsia="cs-CZ"/>
        </w:rPr>
        <w:t xml:space="preserve">6 </w:t>
      </w:r>
      <w:proofErr w:type="spellStart"/>
      <w:r w:rsidRPr="00FA7CC6">
        <w:rPr>
          <w:rFonts w:eastAsia="Times New Roman" w:cs="Times New Roman"/>
          <w:b/>
          <w:bCs/>
          <w:color w:val="000000"/>
          <w:shd w:val="clear" w:color="auto" w:fill="F5F5F5"/>
          <w:lang w:eastAsia="cs-CZ"/>
        </w:rPr>
        <w:t>crédits</w:t>
      </w:r>
      <w:proofErr w:type="spellEnd"/>
      <w:r w:rsidRPr="00FA7CC6">
        <w:rPr>
          <w:rFonts w:eastAsia="Times New Roman" w:cs="Times New Roman"/>
          <w:b/>
          <w:bCs/>
          <w:color w:val="000000"/>
          <w:shd w:val="clear" w:color="auto" w:fill="F5F5F5"/>
          <w:lang w:eastAsia="cs-CZ"/>
        </w:rPr>
        <w:t xml:space="preserve"> (ECTS) par semestre</w:t>
      </w:r>
    </w:p>
    <w:p w14:paraId="5602F70E" w14:textId="77777777" w:rsidR="00FA7CC6" w:rsidRPr="00FA7CC6" w:rsidRDefault="00FA7CC6" w:rsidP="00FA7CC6">
      <w:pPr>
        <w:jc w:val="both"/>
      </w:pPr>
      <w:r w:rsidRPr="00FA7CC6">
        <w:rPr>
          <w:color w:val="000000"/>
          <w:shd w:val="clear" w:color="auto" w:fill="F5F5F5"/>
        </w:rPr>
        <w:t xml:space="preserve">Atelier </w:t>
      </w:r>
      <w:proofErr w:type="spellStart"/>
      <w:r w:rsidRPr="00FA7CC6">
        <w:rPr>
          <w:color w:val="000000"/>
          <w:shd w:val="clear" w:color="auto" w:fill="F5F5F5"/>
        </w:rPr>
        <w:t>historique</w:t>
      </w:r>
      <w:proofErr w:type="spellEnd"/>
      <w:r w:rsidRPr="00FA7CC6">
        <w:rPr>
          <w:color w:val="000000"/>
          <w:shd w:val="clear" w:color="auto" w:fill="F5F5F5"/>
        </w:rPr>
        <w:t xml:space="preserve"> et </w:t>
      </w:r>
      <w:proofErr w:type="spellStart"/>
      <w:r w:rsidRPr="00FA7CC6">
        <w:rPr>
          <w:color w:val="000000"/>
          <w:shd w:val="clear" w:color="auto" w:fill="F5F5F5"/>
        </w:rPr>
        <w:t>méthodologique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franco-tchèque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épouse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une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structure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semblable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comme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le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séminaire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franco-</w:t>
      </w:r>
      <w:proofErr w:type="gramStart"/>
      <w:r w:rsidRPr="00FA7CC6">
        <w:rPr>
          <w:color w:val="000000"/>
          <w:shd w:val="clear" w:color="auto" w:fill="F5F5F5"/>
        </w:rPr>
        <w:t>tchèque</w:t>
      </w:r>
      <w:proofErr w:type="spellEnd"/>
      <w:r w:rsidRPr="00FA7CC6">
        <w:rPr>
          <w:color w:val="000000"/>
          <w:shd w:val="clear" w:color="auto" w:fill="F5F5F5"/>
        </w:rPr>
        <w:t xml:space="preserve"> :</w:t>
      </w:r>
      <w:proofErr w:type="gram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chaque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séance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est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assurée</w:t>
      </w:r>
      <w:proofErr w:type="spellEnd"/>
      <w:r w:rsidRPr="00FA7CC6">
        <w:rPr>
          <w:color w:val="000000"/>
          <w:shd w:val="clear" w:color="auto" w:fill="F5F5F5"/>
        </w:rPr>
        <w:t xml:space="preserve"> par </w:t>
      </w:r>
      <w:proofErr w:type="spellStart"/>
      <w:r w:rsidRPr="00FA7CC6">
        <w:rPr>
          <w:color w:val="000000"/>
          <w:shd w:val="clear" w:color="auto" w:fill="F5F5F5"/>
        </w:rPr>
        <w:t>un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professeur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francophone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différent</w:t>
      </w:r>
      <w:proofErr w:type="spellEnd"/>
      <w:r w:rsidRPr="00FA7CC6">
        <w:rPr>
          <w:color w:val="000000"/>
          <w:shd w:val="clear" w:color="auto" w:fill="F5F5F5"/>
        </w:rPr>
        <w:t xml:space="preserve"> et </w:t>
      </w:r>
      <w:proofErr w:type="spellStart"/>
      <w:r w:rsidRPr="00FA7CC6">
        <w:rPr>
          <w:color w:val="000000"/>
          <w:shd w:val="clear" w:color="auto" w:fill="F5F5F5"/>
        </w:rPr>
        <w:t>le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choix</w:t>
      </w:r>
      <w:proofErr w:type="spellEnd"/>
      <w:r w:rsidRPr="00FA7CC6">
        <w:rPr>
          <w:color w:val="000000"/>
          <w:shd w:val="clear" w:color="auto" w:fill="F5F5F5"/>
        </w:rPr>
        <w:t xml:space="preserve"> des </w:t>
      </w:r>
      <w:proofErr w:type="spellStart"/>
      <w:r w:rsidRPr="00FA7CC6">
        <w:rPr>
          <w:color w:val="000000"/>
          <w:shd w:val="clear" w:color="auto" w:fill="F5F5F5"/>
        </w:rPr>
        <w:t>sujets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est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guidé</w:t>
      </w:r>
      <w:proofErr w:type="spellEnd"/>
      <w:r w:rsidRPr="00FA7CC6">
        <w:rPr>
          <w:color w:val="000000"/>
          <w:shd w:val="clear" w:color="auto" w:fill="F5F5F5"/>
        </w:rPr>
        <w:t xml:space="preserve"> par </w:t>
      </w:r>
      <w:proofErr w:type="spellStart"/>
      <w:r w:rsidRPr="00FA7CC6">
        <w:rPr>
          <w:color w:val="000000"/>
          <w:shd w:val="clear" w:color="auto" w:fill="F5F5F5"/>
        </w:rPr>
        <w:t>un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thème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transversal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semestriel</w:t>
      </w:r>
      <w:proofErr w:type="spellEnd"/>
      <w:r w:rsidRPr="00FA7CC6">
        <w:rPr>
          <w:color w:val="000000"/>
          <w:shd w:val="clear" w:color="auto" w:fill="F5F5F5"/>
        </w:rPr>
        <w:t xml:space="preserve"> (ou </w:t>
      </w:r>
      <w:proofErr w:type="spellStart"/>
      <w:r w:rsidRPr="00FA7CC6">
        <w:rPr>
          <w:color w:val="000000"/>
          <w:shd w:val="clear" w:color="auto" w:fill="F5F5F5"/>
        </w:rPr>
        <w:t>couvrant</w:t>
      </w:r>
      <w:proofErr w:type="spellEnd"/>
      <w:r w:rsidRPr="00FA7CC6">
        <w:rPr>
          <w:color w:val="000000"/>
          <w:shd w:val="clear" w:color="auto" w:fill="F5F5F5"/>
        </w:rPr>
        <w:t xml:space="preserve"> les </w:t>
      </w:r>
      <w:proofErr w:type="spellStart"/>
      <w:r w:rsidRPr="00FA7CC6">
        <w:rPr>
          <w:color w:val="000000"/>
          <w:shd w:val="clear" w:color="auto" w:fill="F5F5F5"/>
        </w:rPr>
        <w:t>deux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semestres</w:t>
      </w:r>
      <w:proofErr w:type="spellEnd"/>
      <w:r w:rsidRPr="00FA7CC6">
        <w:rPr>
          <w:color w:val="000000"/>
          <w:shd w:val="clear" w:color="auto" w:fill="F5F5F5"/>
        </w:rPr>
        <w:t xml:space="preserve"> de </w:t>
      </w:r>
      <w:proofErr w:type="spellStart"/>
      <w:r w:rsidRPr="00FA7CC6">
        <w:rPr>
          <w:color w:val="000000"/>
          <w:shd w:val="clear" w:color="auto" w:fill="F5F5F5"/>
        </w:rPr>
        <w:t>l’année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académique</w:t>
      </w:r>
      <w:proofErr w:type="spellEnd"/>
      <w:r w:rsidRPr="00FA7CC6">
        <w:rPr>
          <w:color w:val="000000"/>
          <w:shd w:val="clear" w:color="auto" w:fill="F5F5F5"/>
        </w:rPr>
        <w:t xml:space="preserve">). </w:t>
      </w:r>
      <w:proofErr w:type="spellStart"/>
      <w:r w:rsidRPr="00FA7CC6">
        <w:rPr>
          <w:color w:val="000000"/>
          <w:shd w:val="clear" w:color="auto" w:fill="F5F5F5"/>
        </w:rPr>
        <w:t>Ce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thème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est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suffisamment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large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pour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pouvoir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être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traîté</w:t>
      </w:r>
      <w:proofErr w:type="spellEnd"/>
      <w:r w:rsidRPr="00FA7CC6">
        <w:rPr>
          <w:color w:val="000000"/>
          <w:shd w:val="clear" w:color="auto" w:fill="F5F5F5"/>
        </w:rPr>
        <w:t xml:space="preserve"> et </w:t>
      </w:r>
      <w:proofErr w:type="spellStart"/>
      <w:r w:rsidRPr="00FA7CC6">
        <w:rPr>
          <w:color w:val="000000"/>
          <w:shd w:val="clear" w:color="auto" w:fill="F5F5F5"/>
        </w:rPr>
        <w:t>étudié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pour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toutes</w:t>
      </w:r>
      <w:proofErr w:type="spellEnd"/>
      <w:r w:rsidRPr="00FA7CC6">
        <w:rPr>
          <w:color w:val="000000"/>
          <w:shd w:val="clear" w:color="auto" w:fill="F5F5F5"/>
        </w:rPr>
        <w:t xml:space="preserve"> les </w:t>
      </w:r>
      <w:proofErr w:type="spellStart"/>
      <w:r w:rsidRPr="00FA7CC6">
        <w:rPr>
          <w:color w:val="000000"/>
          <w:shd w:val="clear" w:color="auto" w:fill="F5F5F5"/>
        </w:rPr>
        <w:t>périodes</w:t>
      </w:r>
      <w:proofErr w:type="spellEnd"/>
      <w:r w:rsidRPr="00FA7CC6">
        <w:rPr>
          <w:color w:val="000000"/>
          <w:shd w:val="clear" w:color="auto" w:fill="F5F5F5"/>
        </w:rPr>
        <w:t xml:space="preserve"> et </w:t>
      </w:r>
      <w:proofErr w:type="spellStart"/>
      <w:r w:rsidRPr="00FA7CC6">
        <w:rPr>
          <w:color w:val="000000"/>
          <w:shd w:val="clear" w:color="auto" w:fill="F5F5F5"/>
        </w:rPr>
        <w:t>dans</w:t>
      </w:r>
      <w:proofErr w:type="spellEnd"/>
      <w:r w:rsidRPr="00FA7CC6">
        <w:rPr>
          <w:color w:val="000000"/>
          <w:shd w:val="clear" w:color="auto" w:fill="F5F5F5"/>
        </w:rPr>
        <w:t xml:space="preserve"> les </w:t>
      </w:r>
      <w:proofErr w:type="spellStart"/>
      <w:r w:rsidRPr="00FA7CC6">
        <w:rPr>
          <w:color w:val="000000"/>
          <w:shd w:val="clear" w:color="auto" w:fill="F5F5F5"/>
        </w:rPr>
        <w:t>domaines</w:t>
      </w:r>
      <w:proofErr w:type="spellEnd"/>
      <w:r w:rsidRPr="00FA7CC6">
        <w:rPr>
          <w:color w:val="000000"/>
          <w:shd w:val="clear" w:color="auto" w:fill="F5F5F5"/>
        </w:rPr>
        <w:t xml:space="preserve"> de </w:t>
      </w:r>
      <w:proofErr w:type="spellStart"/>
      <w:r w:rsidRPr="00FA7CC6">
        <w:rPr>
          <w:color w:val="000000"/>
          <w:shd w:val="clear" w:color="auto" w:fill="F5F5F5"/>
        </w:rPr>
        <w:t>recherche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variés</w:t>
      </w:r>
      <w:proofErr w:type="spellEnd"/>
      <w:r w:rsidRPr="00FA7CC6">
        <w:rPr>
          <w:color w:val="000000"/>
          <w:shd w:val="clear" w:color="auto" w:fill="F5F5F5"/>
        </w:rPr>
        <w:t xml:space="preserve">. À la </w:t>
      </w:r>
      <w:proofErr w:type="spellStart"/>
      <w:r w:rsidRPr="00FA7CC6">
        <w:rPr>
          <w:color w:val="000000"/>
          <w:shd w:val="clear" w:color="auto" w:fill="F5F5F5"/>
        </w:rPr>
        <w:t>différence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du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séminaire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historique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franco-tchèque</w:t>
      </w:r>
      <w:proofErr w:type="spellEnd"/>
      <w:r w:rsidRPr="00FA7CC6">
        <w:rPr>
          <w:color w:val="000000"/>
          <w:shd w:val="clear" w:color="auto" w:fill="F5F5F5"/>
        </w:rPr>
        <w:t xml:space="preserve"> qui se </w:t>
      </w:r>
      <w:proofErr w:type="spellStart"/>
      <w:r w:rsidRPr="00FA7CC6">
        <w:rPr>
          <w:color w:val="000000"/>
          <w:shd w:val="clear" w:color="auto" w:fill="F5F5F5"/>
        </w:rPr>
        <w:t>veut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plutôt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introductif</w:t>
      </w:r>
      <w:proofErr w:type="spellEnd"/>
      <w:r w:rsidRPr="00FA7CC6">
        <w:rPr>
          <w:color w:val="000000"/>
          <w:shd w:val="clear" w:color="auto" w:fill="F5F5F5"/>
        </w:rPr>
        <w:t xml:space="preserve"> et </w:t>
      </w:r>
      <w:proofErr w:type="spellStart"/>
      <w:r w:rsidRPr="00FA7CC6">
        <w:rPr>
          <w:color w:val="000000"/>
          <w:shd w:val="clear" w:color="auto" w:fill="F5F5F5"/>
        </w:rPr>
        <w:t>général</w:t>
      </w:r>
      <w:proofErr w:type="spellEnd"/>
      <w:r w:rsidRPr="00FA7CC6">
        <w:rPr>
          <w:color w:val="000000"/>
          <w:shd w:val="clear" w:color="auto" w:fill="F5F5F5"/>
        </w:rPr>
        <w:t xml:space="preserve">, </w:t>
      </w:r>
      <w:proofErr w:type="spellStart"/>
      <w:r w:rsidRPr="00FA7CC6">
        <w:rPr>
          <w:color w:val="000000"/>
          <w:shd w:val="clear" w:color="auto" w:fill="F5F5F5"/>
        </w:rPr>
        <w:t>ce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cours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est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orienté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vers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une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gramStart"/>
      <w:r w:rsidRPr="00FA7CC6">
        <w:rPr>
          <w:color w:val="000000"/>
          <w:shd w:val="clear" w:color="auto" w:fill="F5F5F5"/>
        </w:rPr>
        <w:t>analyse</w:t>
      </w:r>
      <w:proofErr w:type="gramEnd"/>
      <w:r w:rsidRPr="00FA7CC6">
        <w:rPr>
          <w:color w:val="000000"/>
          <w:shd w:val="clear" w:color="auto" w:fill="F5F5F5"/>
        </w:rPr>
        <w:t xml:space="preserve"> plus </w:t>
      </w:r>
      <w:proofErr w:type="spellStart"/>
      <w:r w:rsidRPr="00FA7CC6">
        <w:rPr>
          <w:color w:val="000000"/>
          <w:shd w:val="clear" w:color="auto" w:fill="F5F5F5"/>
        </w:rPr>
        <w:t>profonde</w:t>
      </w:r>
      <w:proofErr w:type="spellEnd"/>
      <w:r w:rsidRPr="00FA7CC6">
        <w:rPr>
          <w:color w:val="000000"/>
          <w:shd w:val="clear" w:color="auto" w:fill="F5F5F5"/>
        </w:rPr>
        <w:t xml:space="preserve"> des </w:t>
      </w:r>
      <w:proofErr w:type="spellStart"/>
      <w:r w:rsidRPr="00FA7CC6">
        <w:rPr>
          <w:color w:val="000000"/>
          <w:shd w:val="clear" w:color="auto" w:fill="F5F5F5"/>
        </w:rPr>
        <w:t>sujets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abordés</w:t>
      </w:r>
      <w:proofErr w:type="spellEnd"/>
      <w:r w:rsidRPr="00FA7CC6">
        <w:rPr>
          <w:color w:val="000000"/>
          <w:shd w:val="clear" w:color="auto" w:fill="F5F5F5"/>
        </w:rPr>
        <w:t xml:space="preserve">, et cela par </w:t>
      </w:r>
      <w:proofErr w:type="spellStart"/>
      <w:r w:rsidRPr="00FA7CC6">
        <w:rPr>
          <w:color w:val="000000"/>
          <w:shd w:val="clear" w:color="auto" w:fill="F5F5F5"/>
        </w:rPr>
        <w:t>l’intermédiaire</w:t>
      </w:r>
      <w:proofErr w:type="spellEnd"/>
      <w:r w:rsidRPr="00FA7CC6">
        <w:rPr>
          <w:color w:val="000000"/>
          <w:shd w:val="clear" w:color="auto" w:fill="F5F5F5"/>
        </w:rPr>
        <w:t xml:space="preserve"> de la </w:t>
      </w:r>
      <w:proofErr w:type="spellStart"/>
      <w:r w:rsidRPr="00FA7CC6">
        <w:rPr>
          <w:color w:val="000000"/>
          <w:shd w:val="clear" w:color="auto" w:fill="F5F5F5"/>
        </w:rPr>
        <w:t>lecture</w:t>
      </w:r>
      <w:proofErr w:type="spellEnd"/>
      <w:r w:rsidRPr="00FA7CC6">
        <w:rPr>
          <w:color w:val="000000"/>
          <w:shd w:val="clear" w:color="auto" w:fill="F5F5F5"/>
        </w:rPr>
        <w:t xml:space="preserve"> des </w:t>
      </w:r>
      <w:proofErr w:type="spellStart"/>
      <w:r w:rsidRPr="00FA7CC6">
        <w:rPr>
          <w:color w:val="000000"/>
          <w:shd w:val="clear" w:color="auto" w:fill="F5F5F5"/>
        </w:rPr>
        <w:t>sources</w:t>
      </w:r>
      <w:proofErr w:type="spellEnd"/>
      <w:r w:rsidRPr="00FA7CC6">
        <w:rPr>
          <w:color w:val="000000"/>
          <w:shd w:val="clear" w:color="auto" w:fill="F5F5F5"/>
        </w:rPr>
        <w:t xml:space="preserve">, </w:t>
      </w:r>
      <w:proofErr w:type="spellStart"/>
      <w:r w:rsidRPr="00FA7CC6">
        <w:rPr>
          <w:color w:val="000000"/>
          <w:shd w:val="clear" w:color="auto" w:fill="F5F5F5"/>
        </w:rPr>
        <w:t>l’échange</w:t>
      </w:r>
      <w:proofErr w:type="spellEnd"/>
      <w:r w:rsidRPr="00FA7CC6">
        <w:rPr>
          <w:color w:val="000000"/>
          <w:shd w:val="clear" w:color="auto" w:fill="F5F5F5"/>
        </w:rPr>
        <w:t xml:space="preserve"> et la </w:t>
      </w:r>
      <w:proofErr w:type="spellStart"/>
      <w:r w:rsidRPr="00FA7CC6">
        <w:rPr>
          <w:color w:val="000000"/>
          <w:shd w:val="clear" w:color="auto" w:fill="F5F5F5"/>
        </w:rPr>
        <w:t>participation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active</w:t>
      </w:r>
      <w:proofErr w:type="spellEnd"/>
      <w:r w:rsidRPr="00FA7CC6">
        <w:rPr>
          <w:color w:val="000000"/>
          <w:shd w:val="clear" w:color="auto" w:fill="F5F5F5"/>
        </w:rPr>
        <w:t xml:space="preserve"> des </w:t>
      </w:r>
      <w:proofErr w:type="spellStart"/>
      <w:r w:rsidRPr="00FA7CC6">
        <w:rPr>
          <w:color w:val="000000"/>
          <w:shd w:val="clear" w:color="auto" w:fill="F5F5F5"/>
        </w:rPr>
        <w:t>étudiants</w:t>
      </w:r>
      <w:proofErr w:type="spellEnd"/>
      <w:r w:rsidRPr="00FA7CC6">
        <w:rPr>
          <w:color w:val="000000"/>
          <w:shd w:val="clear" w:color="auto" w:fill="F5F5F5"/>
        </w:rPr>
        <w:t xml:space="preserve">. Pour </w:t>
      </w:r>
      <w:proofErr w:type="spellStart"/>
      <w:r w:rsidRPr="00FA7CC6">
        <w:rPr>
          <w:color w:val="000000"/>
          <w:shd w:val="clear" w:color="auto" w:fill="F5F5F5"/>
        </w:rPr>
        <w:t>chaque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cours</w:t>
      </w:r>
      <w:proofErr w:type="spellEnd"/>
      <w:r w:rsidRPr="00FA7CC6">
        <w:rPr>
          <w:color w:val="000000"/>
          <w:shd w:val="clear" w:color="auto" w:fill="F5F5F5"/>
        </w:rPr>
        <w:t xml:space="preserve">, les </w:t>
      </w:r>
      <w:proofErr w:type="spellStart"/>
      <w:r w:rsidRPr="00FA7CC6">
        <w:rPr>
          <w:color w:val="000000"/>
          <w:shd w:val="clear" w:color="auto" w:fill="F5F5F5"/>
        </w:rPr>
        <w:t>textes</w:t>
      </w:r>
      <w:proofErr w:type="spellEnd"/>
      <w:r w:rsidRPr="00FA7CC6">
        <w:rPr>
          <w:color w:val="000000"/>
          <w:shd w:val="clear" w:color="auto" w:fill="F5F5F5"/>
        </w:rPr>
        <w:t xml:space="preserve"> à </w:t>
      </w:r>
      <w:proofErr w:type="spellStart"/>
      <w:r w:rsidRPr="00FA7CC6">
        <w:rPr>
          <w:color w:val="000000"/>
          <w:shd w:val="clear" w:color="auto" w:fill="F5F5F5"/>
        </w:rPr>
        <w:t>étudier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seront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affichés</w:t>
      </w:r>
      <w:proofErr w:type="spellEnd"/>
      <w:r w:rsidRPr="00FA7CC6">
        <w:rPr>
          <w:color w:val="000000"/>
          <w:shd w:val="clear" w:color="auto" w:fill="F5F5F5"/>
        </w:rPr>
        <w:t xml:space="preserve"> en </w:t>
      </w:r>
      <w:proofErr w:type="spellStart"/>
      <w:r w:rsidRPr="00FA7CC6">
        <w:rPr>
          <w:color w:val="000000"/>
          <w:shd w:val="clear" w:color="auto" w:fill="F5F5F5"/>
        </w:rPr>
        <w:t>avance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sur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le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site</w:t>
      </w:r>
      <w:proofErr w:type="spellEnd"/>
      <w:r w:rsidRPr="00FA7CC6">
        <w:rPr>
          <w:color w:val="000000"/>
          <w:shd w:val="clear" w:color="auto" w:fill="F5F5F5"/>
        </w:rPr>
        <w:t xml:space="preserve"> de </w:t>
      </w:r>
      <w:proofErr w:type="spellStart"/>
      <w:r w:rsidRPr="00FA7CC6">
        <w:rPr>
          <w:color w:val="000000"/>
          <w:shd w:val="clear" w:color="auto" w:fill="F5F5F5"/>
        </w:rPr>
        <w:t>l’atelier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sous</w:t>
      </w:r>
      <w:proofErr w:type="spellEnd"/>
      <w:r w:rsidRPr="00FA7CC6">
        <w:rPr>
          <w:color w:val="000000"/>
          <w:shd w:val="clear" w:color="auto" w:fill="F5F5F5"/>
        </w:rPr>
        <w:t xml:space="preserve"> la </w:t>
      </w:r>
      <w:proofErr w:type="spellStart"/>
      <w:proofErr w:type="gramStart"/>
      <w:r w:rsidRPr="00FA7CC6">
        <w:rPr>
          <w:color w:val="000000"/>
          <w:shd w:val="clear" w:color="auto" w:fill="F5F5F5"/>
        </w:rPr>
        <w:t>rubrique</w:t>
      </w:r>
      <w:proofErr w:type="spellEnd"/>
      <w:r w:rsidRPr="00FA7CC6">
        <w:rPr>
          <w:color w:val="000000"/>
          <w:shd w:val="clear" w:color="auto" w:fill="F5F5F5"/>
        </w:rPr>
        <w:t xml:space="preserve"> «</w:t>
      </w:r>
      <w:proofErr w:type="gram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lecture</w:t>
      </w:r>
      <w:proofErr w:type="spellEnd"/>
      <w:r w:rsidRPr="00FA7CC6">
        <w:rPr>
          <w:color w:val="000000"/>
          <w:shd w:val="clear" w:color="auto" w:fill="F5F5F5"/>
        </w:rPr>
        <w:t xml:space="preserve"> » (à </w:t>
      </w:r>
      <w:proofErr w:type="spellStart"/>
      <w:r w:rsidRPr="00FA7CC6">
        <w:rPr>
          <w:color w:val="000000"/>
          <w:shd w:val="clear" w:color="auto" w:fill="F5F5F5"/>
        </w:rPr>
        <w:t>condition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qu’ils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soient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communiqués</w:t>
      </w:r>
      <w:proofErr w:type="spellEnd"/>
      <w:r w:rsidRPr="00FA7CC6">
        <w:rPr>
          <w:color w:val="000000"/>
          <w:shd w:val="clear" w:color="auto" w:fill="F5F5F5"/>
        </w:rPr>
        <w:t xml:space="preserve"> par </w:t>
      </w:r>
      <w:proofErr w:type="spellStart"/>
      <w:r w:rsidRPr="00FA7CC6">
        <w:rPr>
          <w:color w:val="000000"/>
          <w:shd w:val="clear" w:color="auto" w:fill="F5F5F5"/>
        </w:rPr>
        <w:t>le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professeur</w:t>
      </w:r>
      <w:proofErr w:type="spellEnd"/>
      <w:r w:rsidRPr="00FA7CC6">
        <w:rPr>
          <w:color w:val="000000"/>
          <w:shd w:val="clear" w:color="auto" w:fill="F5F5F5"/>
        </w:rPr>
        <w:t xml:space="preserve">). </w:t>
      </w:r>
    </w:p>
    <w:p w14:paraId="502ED054" w14:textId="77777777" w:rsidR="00FA7CC6" w:rsidRPr="00FA7CC6" w:rsidRDefault="00FA7CC6" w:rsidP="00FA7CC6">
      <w:pPr>
        <w:rPr>
          <w:b/>
        </w:rPr>
      </w:pPr>
      <w:proofErr w:type="spellStart"/>
      <w:r w:rsidRPr="00FA7CC6">
        <w:rPr>
          <w:b/>
          <w:bCs/>
          <w:color w:val="000000"/>
          <w:shd w:val="clear" w:color="auto" w:fill="F5F5F5"/>
        </w:rPr>
        <w:t>Thématique</w:t>
      </w:r>
      <w:proofErr w:type="spellEnd"/>
      <w:r w:rsidRPr="00FA7CC6">
        <w:rPr>
          <w:b/>
          <w:bCs/>
          <w:color w:val="000000"/>
          <w:shd w:val="clear" w:color="auto" w:fill="F5F5F5"/>
        </w:rPr>
        <w:t xml:space="preserve">: </w:t>
      </w:r>
      <w:r w:rsidRPr="00FA7CC6">
        <w:rPr>
          <w:b/>
        </w:rPr>
        <w:t xml:space="preserve">Les </w:t>
      </w:r>
      <w:proofErr w:type="spellStart"/>
      <w:r w:rsidRPr="00FA7CC6">
        <w:rPr>
          <w:b/>
        </w:rPr>
        <w:t>sociétés</w:t>
      </w:r>
      <w:proofErr w:type="spellEnd"/>
      <w:r w:rsidRPr="00FA7CC6">
        <w:rPr>
          <w:b/>
        </w:rPr>
        <w:t xml:space="preserve"> face à </w:t>
      </w:r>
      <w:proofErr w:type="spellStart"/>
      <w:r w:rsidRPr="00FA7CC6">
        <w:rPr>
          <w:b/>
        </w:rPr>
        <w:t>l’altérité</w:t>
      </w:r>
      <w:proofErr w:type="spellEnd"/>
      <w:r w:rsidRPr="00FA7CC6">
        <w:rPr>
          <w:b/>
        </w:rPr>
        <w:t xml:space="preserve"> et la </w:t>
      </w:r>
      <w:proofErr w:type="spellStart"/>
      <w:r w:rsidRPr="00FA7CC6">
        <w:rPr>
          <w:b/>
        </w:rPr>
        <w:t>diversité</w:t>
      </w:r>
      <w:proofErr w:type="spellEnd"/>
    </w:p>
    <w:p w14:paraId="6FEA41FA" w14:textId="77777777" w:rsidR="00FA7CC6" w:rsidRPr="00FA7CC6" w:rsidRDefault="00FA7CC6" w:rsidP="00FA7CC6">
      <w:proofErr w:type="spellStart"/>
      <w:r w:rsidRPr="00FA7CC6">
        <w:t>Le</w:t>
      </w:r>
      <w:proofErr w:type="spellEnd"/>
      <w:r w:rsidRPr="00FA7CC6">
        <w:t xml:space="preserve"> </w:t>
      </w:r>
      <w:proofErr w:type="spellStart"/>
      <w:r w:rsidRPr="00FA7CC6">
        <w:t>séminaire</w:t>
      </w:r>
      <w:proofErr w:type="spellEnd"/>
      <w:r w:rsidRPr="00FA7CC6">
        <w:t xml:space="preserve"> </w:t>
      </w:r>
      <w:proofErr w:type="spellStart"/>
      <w:r w:rsidRPr="00FA7CC6">
        <w:t>historique</w:t>
      </w:r>
      <w:proofErr w:type="spellEnd"/>
      <w:r w:rsidRPr="00FA7CC6">
        <w:t xml:space="preserve"> </w:t>
      </w:r>
      <w:proofErr w:type="spellStart"/>
      <w:r w:rsidRPr="00FA7CC6">
        <w:t>franco-tchèque</w:t>
      </w:r>
      <w:proofErr w:type="spellEnd"/>
      <w:r w:rsidRPr="00FA7CC6">
        <w:t xml:space="preserve"> et </w:t>
      </w:r>
      <w:proofErr w:type="spellStart"/>
      <w:r w:rsidRPr="00FA7CC6">
        <w:t>l’atelier</w:t>
      </w:r>
      <w:proofErr w:type="spellEnd"/>
      <w:r w:rsidRPr="00FA7CC6">
        <w:t xml:space="preserve"> en </w:t>
      </w:r>
      <w:proofErr w:type="spellStart"/>
      <w:r w:rsidRPr="00FA7CC6">
        <w:t>sciences</w:t>
      </w:r>
      <w:proofErr w:type="spellEnd"/>
      <w:r w:rsidRPr="00FA7CC6">
        <w:t xml:space="preserve"> </w:t>
      </w:r>
      <w:proofErr w:type="spellStart"/>
      <w:r w:rsidRPr="00FA7CC6">
        <w:t>historiques</w:t>
      </w:r>
      <w:proofErr w:type="spellEnd"/>
      <w:r w:rsidRPr="00FA7CC6">
        <w:t xml:space="preserve"> </w:t>
      </w:r>
      <w:proofErr w:type="spellStart"/>
      <w:r w:rsidRPr="00FA7CC6">
        <w:t>traitent</w:t>
      </w:r>
      <w:proofErr w:type="spellEnd"/>
      <w:r w:rsidRPr="00FA7CC6">
        <w:t xml:space="preserve"> </w:t>
      </w:r>
      <w:proofErr w:type="spellStart"/>
      <w:r w:rsidRPr="00FA7CC6">
        <w:t>chaque</w:t>
      </w:r>
      <w:proofErr w:type="spellEnd"/>
      <w:r w:rsidRPr="00FA7CC6">
        <w:t xml:space="preserve"> </w:t>
      </w:r>
      <w:proofErr w:type="spellStart"/>
      <w:r w:rsidRPr="00FA7CC6">
        <w:t>année</w:t>
      </w:r>
      <w:proofErr w:type="spellEnd"/>
      <w:r w:rsidRPr="00FA7CC6">
        <w:t xml:space="preserve"> </w:t>
      </w:r>
      <w:proofErr w:type="spellStart"/>
      <w:r w:rsidRPr="00FA7CC6">
        <w:t>d’une</w:t>
      </w:r>
      <w:proofErr w:type="spellEnd"/>
      <w:r w:rsidRPr="00FA7CC6">
        <w:t xml:space="preserve"> </w:t>
      </w:r>
      <w:proofErr w:type="spellStart"/>
      <w:r w:rsidRPr="00FA7CC6">
        <w:t>thématique</w:t>
      </w:r>
      <w:proofErr w:type="spellEnd"/>
      <w:r w:rsidRPr="00FA7CC6">
        <w:t xml:space="preserve"> </w:t>
      </w:r>
      <w:proofErr w:type="spellStart"/>
      <w:r w:rsidRPr="00FA7CC6">
        <w:t>transversale</w:t>
      </w:r>
      <w:proofErr w:type="spellEnd"/>
      <w:r w:rsidRPr="00FA7CC6">
        <w:t xml:space="preserve"> et </w:t>
      </w:r>
      <w:proofErr w:type="spellStart"/>
      <w:r w:rsidRPr="00FA7CC6">
        <w:t>interdisciplinaire</w:t>
      </w:r>
      <w:proofErr w:type="spellEnd"/>
      <w:r w:rsidRPr="00FA7CC6">
        <w:t xml:space="preserve">. En 2020, </w:t>
      </w:r>
      <w:proofErr w:type="spellStart"/>
      <w:r w:rsidRPr="00FA7CC6">
        <w:t>il</w:t>
      </w:r>
      <w:proofErr w:type="spellEnd"/>
      <w:r w:rsidRPr="00FA7CC6">
        <w:t xml:space="preserve"> </w:t>
      </w:r>
      <w:proofErr w:type="spellStart"/>
      <w:r w:rsidRPr="00FA7CC6">
        <w:t>s’agira</w:t>
      </w:r>
      <w:proofErr w:type="spellEnd"/>
      <w:r w:rsidRPr="00FA7CC6">
        <w:t xml:space="preserve"> </w:t>
      </w:r>
      <w:proofErr w:type="spellStart"/>
      <w:r w:rsidRPr="00FA7CC6">
        <w:t>d’étudier</w:t>
      </w:r>
      <w:proofErr w:type="spellEnd"/>
      <w:r w:rsidRPr="00FA7CC6">
        <w:t xml:space="preserve"> comment les </w:t>
      </w:r>
      <w:proofErr w:type="spellStart"/>
      <w:r w:rsidRPr="00FA7CC6">
        <w:t>sociétés</w:t>
      </w:r>
      <w:proofErr w:type="spellEnd"/>
      <w:r w:rsidRPr="00FA7CC6">
        <w:t xml:space="preserve">, </w:t>
      </w:r>
      <w:proofErr w:type="spellStart"/>
      <w:r w:rsidRPr="00FA7CC6">
        <w:t>dans</w:t>
      </w:r>
      <w:proofErr w:type="spellEnd"/>
      <w:r w:rsidRPr="00FA7CC6">
        <w:t xml:space="preserve"> des </w:t>
      </w:r>
      <w:proofErr w:type="spellStart"/>
      <w:r w:rsidRPr="00FA7CC6">
        <w:t>contextes</w:t>
      </w:r>
      <w:proofErr w:type="spellEnd"/>
      <w:r w:rsidRPr="00FA7CC6">
        <w:t xml:space="preserve"> </w:t>
      </w:r>
      <w:proofErr w:type="spellStart"/>
      <w:r w:rsidRPr="00FA7CC6">
        <w:t>historiques</w:t>
      </w:r>
      <w:proofErr w:type="spellEnd"/>
      <w:r w:rsidRPr="00FA7CC6">
        <w:t xml:space="preserve"> et </w:t>
      </w:r>
      <w:proofErr w:type="spellStart"/>
      <w:r w:rsidRPr="00FA7CC6">
        <w:t>culturels</w:t>
      </w:r>
      <w:proofErr w:type="spellEnd"/>
      <w:r w:rsidRPr="00FA7CC6">
        <w:t xml:space="preserve"> </w:t>
      </w:r>
      <w:proofErr w:type="spellStart"/>
      <w:r w:rsidRPr="00FA7CC6">
        <w:t>différents</w:t>
      </w:r>
      <w:proofErr w:type="spellEnd"/>
      <w:r w:rsidRPr="00FA7CC6">
        <w:t xml:space="preserve">, font face, </w:t>
      </w:r>
      <w:proofErr w:type="spellStart"/>
      <w:r w:rsidRPr="00FA7CC6">
        <w:t>appréhendent</w:t>
      </w:r>
      <w:proofErr w:type="spellEnd"/>
      <w:r w:rsidRPr="00FA7CC6">
        <w:t xml:space="preserve">, </w:t>
      </w:r>
      <w:proofErr w:type="spellStart"/>
      <w:r w:rsidRPr="00FA7CC6">
        <w:t>gèrent</w:t>
      </w:r>
      <w:proofErr w:type="spellEnd"/>
      <w:r w:rsidRPr="00FA7CC6">
        <w:t xml:space="preserve"> </w:t>
      </w:r>
      <w:proofErr w:type="spellStart"/>
      <w:r w:rsidRPr="00FA7CC6">
        <w:t>l’altérité</w:t>
      </w:r>
      <w:proofErr w:type="spellEnd"/>
      <w:r w:rsidRPr="00FA7CC6">
        <w:t xml:space="preserve"> et la </w:t>
      </w:r>
      <w:proofErr w:type="spellStart"/>
      <w:r w:rsidRPr="00FA7CC6">
        <w:t>diversité</w:t>
      </w:r>
      <w:proofErr w:type="spellEnd"/>
      <w:r w:rsidRPr="00FA7CC6">
        <w:t xml:space="preserve">. </w:t>
      </w:r>
      <w:proofErr w:type="spellStart"/>
      <w:r w:rsidRPr="00FA7CC6">
        <w:t>Nous</w:t>
      </w:r>
      <w:proofErr w:type="spellEnd"/>
      <w:r w:rsidRPr="00FA7CC6">
        <w:t xml:space="preserve"> </w:t>
      </w:r>
      <w:proofErr w:type="spellStart"/>
      <w:r w:rsidRPr="00FA7CC6">
        <w:t>nous</w:t>
      </w:r>
      <w:proofErr w:type="spellEnd"/>
      <w:r w:rsidRPr="00FA7CC6">
        <w:t xml:space="preserve"> </w:t>
      </w:r>
      <w:proofErr w:type="spellStart"/>
      <w:r w:rsidRPr="00FA7CC6">
        <w:t>demanderons</w:t>
      </w:r>
      <w:proofErr w:type="spellEnd"/>
      <w:r w:rsidRPr="00FA7CC6">
        <w:t xml:space="preserve"> </w:t>
      </w:r>
      <w:proofErr w:type="spellStart"/>
      <w:r w:rsidRPr="00FA7CC6">
        <w:t>notamment</w:t>
      </w:r>
      <w:proofErr w:type="spellEnd"/>
      <w:r w:rsidRPr="00FA7CC6">
        <w:t xml:space="preserve">, à travers </w:t>
      </w:r>
      <w:proofErr w:type="spellStart"/>
      <w:r w:rsidRPr="00FA7CC6">
        <w:t>l’examen</w:t>
      </w:r>
      <w:proofErr w:type="spellEnd"/>
      <w:r w:rsidRPr="00FA7CC6">
        <w:t xml:space="preserve"> de </w:t>
      </w:r>
      <w:proofErr w:type="spellStart"/>
      <w:r w:rsidRPr="00FA7CC6">
        <w:t>plusieurs</w:t>
      </w:r>
      <w:proofErr w:type="spellEnd"/>
      <w:r w:rsidRPr="00FA7CC6">
        <w:t xml:space="preserve"> </w:t>
      </w:r>
      <w:proofErr w:type="spellStart"/>
      <w:r w:rsidRPr="00FA7CC6">
        <w:t>cas</w:t>
      </w:r>
      <w:proofErr w:type="spellEnd"/>
      <w:r w:rsidRPr="00FA7CC6">
        <w:t xml:space="preserve">, comment </w:t>
      </w:r>
      <w:proofErr w:type="spellStart"/>
      <w:r w:rsidRPr="00FA7CC6">
        <w:t>ont</w:t>
      </w:r>
      <w:proofErr w:type="spellEnd"/>
      <w:r w:rsidRPr="00FA7CC6">
        <w:t xml:space="preserve"> été </w:t>
      </w:r>
      <w:proofErr w:type="spellStart"/>
      <w:r w:rsidRPr="00FA7CC6">
        <w:t>considérés</w:t>
      </w:r>
      <w:proofErr w:type="spellEnd"/>
      <w:r w:rsidRPr="00FA7CC6">
        <w:t xml:space="preserve"> </w:t>
      </w:r>
      <w:proofErr w:type="spellStart"/>
      <w:r w:rsidRPr="00FA7CC6">
        <w:t>dans</w:t>
      </w:r>
      <w:proofErr w:type="spellEnd"/>
      <w:r w:rsidRPr="00FA7CC6">
        <w:t xml:space="preserve"> </w:t>
      </w:r>
      <w:proofErr w:type="spellStart"/>
      <w:r w:rsidRPr="00FA7CC6">
        <w:t>l’histoire</w:t>
      </w:r>
      <w:proofErr w:type="spellEnd"/>
      <w:r w:rsidRPr="00FA7CC6">
        <w:t xml:space="preserve"> les </w:t>
      </w:r>
      <w:proofErr w:type="spellStart"/>
      <w:r w:rsidRPr="00FA7CC6">
        <w:t>rapports</w:t>
      </w:r>
      <w:proofErr w:type="spellEnd"/>
      <w:r w:rsidRPr="00FA7CC6">
        <w:t xml:space="preserve"> </w:t>
      </w:r>
      <w:proofErr w:type="spellStart"/>
      <w:r w:rsidRPr="00FA7CC6">
        <w:t>entre</w:t>
      </w:r>
      <w:proofErr w:type="spellEnd"/>
      <w:r w:rsidRPr="00FA7CC6">
        <w:t xml:space="preserve"> les </w:t>
      </w:r>
      <w:proofErr w:type="spellStart"/>
      <w:r w:rsidRPr="00FA7CC6">
        <w:t>différentes</w:t>
      </w:r>
      <w:proofErr w:type="spellEnd"/>
      <w:r w:rsidRPr="00FA7CC6">
        <w:t xml:space="preserve"> </w:t>
      </w:r>
      <w:proofErr w:type="spellStart"/>
      <w:r w:rsidRPr="00FA7CC6">
        <w:t>religions</w:t>
      </w:r>
      <w:proofErr w:type="spellEnd"/>
      <w:r w:rsidRPr="00FA7CC6">
        <w:t xml:space="preserve"> (</w:t>
      </w:r>
      <w:proofErr w:type="spellStart"/>
      <w:r w:rsidRPr="00FA7CC6">
        <w:t>musulmans</w:t>
      </w:r>
      <w:proofErr w:type="spellEnd"/>
      <w:r w:rsidRPr="00FA7CC6">
        <w:t xml:space="preserve"> et </w:t>
      </w:r>
      <w:proofErr w:type="spellStart"/>
      <w:r w:rsidRPr="00FA7CC6">
        <w:t>chrétiens</w:t>
      </w:r>
      <w:proofErr w:type="spellEnd"/>
      <w:r w:rsidRPr="00FA7CC6">
        <w:t xml:space="preserve">, </w:t>
      </w:r>
      <w:proofErr w:type="spellStart"/>
      <w:r w:rsidRPr="00FA7CC6">
        <w:t>protestants</w:t>
      </w:r>
      <w:proofErr w:type="spellEnd"/>
      <w:r w:rsidRPr="00FA7CC6">
        <w:t xml:space="preserve"> et </w:t>
      </w:r>
      <w:proofErr w:type="spellStart"/>
      <w:r w:rsidRPr="00FA7CC6">
        <w:t>catholiques</w:t>
      </w:r>
      <w:proofErr w:type="spellEnd"/>
      <w:r w:rsidRPr="00FA7CC6">
        <w:t xml:space="preserve">, par </w:t>
      </w:r>
      <w:proofErr w:type="spellStart"/>
      <w:r w:rsidRPr="00FA7CC6">
        <w:t>exemple</w:t>
      </w:r>
      <w:proofErr w:type="spellEnd"/>
      <w:r w:rsidRPr="00FA7CC6">
        <w:t xml:space="preserve">) </w:t>
      </w:r>
      <w:proofErr w:type="spellStart"/>
      <w:r w:rsidRPr="00FA7CC6">
        <w:t>mais</w:t>
      </w:r>
      <w:proofErr w:type="spellEnd"/>
      <w:r w:rsidRPr="00FA7CC6">
        <w:t xml:space="preserve"> </w:t>
      </w:r>
      <w:proofErr w:type="spellStart"/>
      <w:r w:rsidRPr="00FA7CC6">
        <w:t>aussi</w:t>
      </w:r>
      <w:proofErr w:type="spellEnd"/>
      <w:r w:rsidRPr="00FA7CC6">
        <w:t xml:space="preserve"> les </w:t>
      </w:r>
      <w:proofErr w:type="spellStart"/>
      <w:r w:rsidRPr="00FA7CC6">
        <w:t>rapports</w:t>
      </w:r>
      <w:proofErr w:type="spellEnd"/>
      <w:r w:rsidRPr="00FA7CC6">
        <w:t xml:space="preserve"> </w:t>
      </w:r>
      <w:proofErr w:type="spellStart"/>
      <w:r w:rsidRPr="00FA7CC6">
        <w:t>avec</w:t>
      </w:r>
      <w:proofErr w:type="spellEnd"/>
      <w:r w:rsidRPr="00FA7CC6">
        <w:t xml:space="preserve"> </w:t>
      </w:r>
      <w:proofErr w:type="spellStart"/>
      <w:proofErr w:type="gramStart"/>
      <w:r w:rsidRPr="00FA7CC6">
        <w:t>différentes</w:t>
      </w:r>
      <w:proofErr w:type="spellEnd"/>
      <w:r w:rsidRPr="00FA7CC6">
        <w:t xml:space="preserve"> «</w:t>
      </w:r>
      <w:proofErr w:type="gramEnd"/>
      <w:r w:rsidRPr="00FA7CC6">
        <w:t> </w:t>
      </w:r>
      <w:proofErr w:type="spellStart"/>
      <w:r w:rsidRPr="00FA7CC6">
        <w:t>minorités</w:t>
      </w:r>
      <w:proofErr w:type="spellEnd"/>
      <w:r w:rsidRPr="00FA7CC6">
        <w:t> » (</w:t>
      </w:r>
      <w:proofErr w:type="spellStart"/>
      <w:r w:rsidRPr="00FA7CC6">
        <w:t>religieuses</w:t>
      </w:r>
      <w:proofErr w:type="spellEnd"/>
      <w:r w:rsidRPr="00FA7CC6">
        <w:t xml:space="preserve">, </w:t>
      </w:r>
      <w:proofErr w:type="spellStart"/>
      <w:r w:rsidRPr="00FA7CC6">
        <w:t>nationales</w:t>
      </w:r>
      <w:proofErr w:type="spellEnd"/>
      <w:r w:rsidRPr="00FA7CC6">
        <w:t xml:space="preserve">, </w:t>
      </w:r>
      <w:proofErr w:type="spellStart"/>
      <w:r w:rsidRPr="00FA7CC6">
        <w:t>sexuelles</w:t>
      </w:r>
      <w:proofErr w:type="spellEnd"/>
      <w:r w:rsidRPr="00FA7CC6">
        <w:t xml:space="preserve"> et </w:t>
      </w:r>
      <w:proofErr w:type="spellStart"/>
      <w:r w:rsidRPr="00FA7CC6">
        <w:t>autres</w:t>
      </w:r>
      <w:proofErr w:type="spellEnd"/>
      <w:r w:rsidRPr="00FA7CC6">
        <w:t>).</w:t>
      </w:r>
    </w:p>
    <w:p w14:paraId="4695C2EE" w14:textId="77777777" w:rsidR="00FA7CC6" w:rsidRPr="00FA7CC6" w:rsidRDefault="00FA7CC6" w:rsidP="00FA7CC6">
      <w:proofErr w:type="spellStart"/>
      <w:r w:rsidRPr="00FA7CC6">
        <w:t>Plusieurs</w:t>
      </w:r>
      <w:proofErr w:type="spellEnd"/>
      <w:r w:rsidRPr="00FA7CC6">
        <w:t xml:space="preserve"> </w:t>
      </w:r>
      <w:proofErr w:type="spellStart"/>
      <w:r w:rsidRPr="00FA7CC6">
        <w:t>pistes</w:t>
      </w:r>
      <w:proofErr w:type="spellEnd"/>
      <w:r w:rsidRPr="00FA7CC6">
        <w:t xml:space="preserve"> de </w:t>
      </w:r>
      <w:proofErr w:type="spellStart"/>
      <w:r w:rsidRPr="00FA7CC6">
        <w:t>réflexion</w:t>
      </w:r>
      <w:proofErr w:type="spellEnd"/>
      <w:r w:rsidRPr="00FA7CC6">
        <w:t xml:space="preserve"> </w:t>
      </w:r>
      <w:proofErr w:type="spellStart"/>
      <w:r w:rsidRPr="00FA7CC6">
        <w:t>pourront</w:t>
      </w:r>
      <w:proofErr w:type="spellEnd"/>
      <w:r w:rsidRPr="00FA7CC6">
        <w:t xml:space="preserve"> </w:t>
      </w:r>
      <w:proofErr w:type="spellStart"/>
      <w:r w:rsidRPr="00FA7CC6">
        <w:t>être</w:t>
      </w:r>
      <w:proofErr w:type="spellEnd"/>
      <w:r w:rsidRPr="00FA7CC6">
        <w:t xml:space="preserve"> </w:t>
      </w:r>
      <w:proofErr w:type="spellStart"/>
      <w:r w:rsidRPr="00FA7CC6">
        <w:t>suivies</w:t>
      </w:r>
      <w:proofErr w:type="spellEnd"/>
      <w:r w:rsidRPr="00FA7CC6">
        <w:t xml:space="preserve"> </w:t>
      </w:r>
      <w:proofErr w:type="spellStart"/>
      <w:proofErr w:type="gramStart"/>
      <w:r w:rsidRPr="00FA7CC6">
        <w:t>sur</w:t>
      </w:r>
      <w:proofErr w:type="spellEnd"/>
      <w:r w:rsidRPr="00FA7CC6">
        <w:t> :</w:t>
      </w:r>
      <w:proofErr w:type="gramEnd"/>
      <w:r w:rsidRPr="00FA7CC6">
        <w:t xml:space="preserve"> </w:t>
      </w:r>
    </w:p>
    <w:p w14:paraId="6750D677" w14:textId="77777777" w:rsidR="00FA7CC6" w:rsidRPr="00FA7CC6" w:rsidRDefault="00FA7CC6" w:rsidP="00FA7CC6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FA7CC6">
        <w:rPr>
          <w:sz w:val="22"/>
          <w:szCs w:val="22"/>
        </w:rPr>
        <w:t>Les catégories de l’altérité : Le fou, l’étranger, l’immigré, le réfugié, l’altérité infra-nationale ou extra-nationale, réélle ou imaginée ;</w:t>
      </w:r>
    </w:p>
    <w:p w14:paraId="23407803" w14:textId="77777777" w:rsidR="00FA7CC6" w:rsidRPr="00FA7CC6" w:rsidRDefault="00FA7CC6" w:rsidP="00FA7CC6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FA7CC6">
        <w:rPr>
          <w:sz w:val="22"/>
          <w:szCs w:val="22"/>
        </w:rPr>
        <w:t>Les opérations de construction de l’altérité, de catégorisation et d’étiquetage, de marquage, de qualification et disqualification ;</w:t>
      </w:r>
    </w:p>
    <w:p w14:paraId="7B48CA53" w14:textId="77777777" w:rsidR="00FA7CC6" w:rsidRPr="00FA7CC6" w:rsidRDefault="00FA7CC6" w:rsidP="00FA7CC6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FA7CC6">
        <w:rPr>
          <w:sz w:val="22"/>
          <w:szCs w:val="22"/>
        </w:rPr>
        <w:t>Les dispositifs de gestion de l’altérité : édits de tolérance et dispositifs de coexistence religieuse, politiques migratoires et d’intégration, politiques de la diversité politiques d’exclusion, racisme d’Etat ;</w:t>
      </w:r>
    </w:p>
    <w:p w14:paraId="3286DE0B" w14:textId="77777777" w:rsidR="00FA7CC6" w:rsidRPr="00FA7CC6" w:rsidRDefault="00FA7CC6" w:rsidP="00FA7CC6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FA7CC6">
        <w:rPr>
          <w:sz w:val="22"/>
          <w:szCs w:val="22"/>
        </w:rPr>
        <w:t>Les réalités vécues de l’altérité : discriminations, racisme, stigmatisation, indifférence ;</w:t>
      </w:r>
    </w:p>
    <w:p w14:paraId="7B012AA1" w14:textId="77777777" w:rsidR="00FA7CC6" w:rsidRPr="00FA7CC6" w:rsidRDefault="00FA7CC6" w:rsidP="00FA7CC6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FA7CC6">
        <w:rPr>
          <w:sz w:val="22"/>
          <w:szCs w:val="22"/>
        </w:rPr>
        <w:t>Les conflits impliquant l’altérité : rixes, pogroms, conflits ethniques, génocides.</w:t>
      </w:r>
    </w:p>
    <w:p w14:paraId="0AA51194" w14:textId="76CD4C22" w:rsidR="00FA7CC6" w:rsidRPr="00FA7CC6" w:rsidRDefault="00FA7CC6" w:rsidP="00FA7CC6">
      <w:pPr>
        <w:jc w:val="both"/>
        <w:rPr>
          <w:b/>
          <w:bCs/>
          <w:color w:val="000000"/>
          <w:shd w:val="clear" w:color="auto" w:fill="F5F5F5"/>
          <w:lang w:val="fr-FR"/>
        </w:rPr>
      </w:pPr>
    </w:p>
    <w:p w14:paraId="26B7172C" w14:textId="2A72A15C" w:rsidR="00FA7CC6" w:rsidRPr="00FA7CC6" w:rsidRDefault="00FA7CC6" w:rsidP="00FA7CC6">
      <w:pPr>
        <w:jc w:val="both"/>
        <w:rPr>
          <w:color w:val="000000"/>
          <w:shd w:val="clear" w:color="auto" w:fill="F5F5F5"/>
        </w:rPr>
      </w:pPr>
      <w:proofErr w:type="spellStart"/>
      <w:proofErr w:type="gramStart"/>
      <w:r w:rsidRPr="00FA7CC6">
        <w:rPr>
          <w:b/>
          <w:bCs/>
          <w:color w:val="000000"/>
          <w:shd w:val="clear" w:color="auto" w:fill="F5F5F5"/>
        </w:rPr>
        <w:t>Contrôle</w:t>
      </w:r>
      <w:proofErr w:type="spellEnd"/>
      <w:r w:rsidRPr="00FA7CC6">
        <w:rPr>
          <w:b/>
          <w:bCs/>
          <w:color w:val="000000"/>
          <w:shd w:val="clear" w:color="auto" w:fill="F5F5F5"/>
        </w:rPr>
        <w:t xml:space="preserve"> :</w:t>
      </w:r>
      <w:proofErr w:type="gramEnd"/>
      <w:r w:rsidRPr="00FA7CC6">
        <w:rPr>
          <w:color w:val="000000"/>
          <w:shd w:val="clear" w:color="auto" w:fill="F5F5F5"/>
        </w:rPr>
        <w:t xml:space="preserve"> Pour </w:t>
      </w:r>
      <w:proofErr w:type="spellStart"/>
      <w:r w:rsidRPr="00FA7CC6">
        <w:rPr>
          <w:color w:val="000000"/>
          <w:shd w:val="clear" w:color="auto" w:fill="F5F5F5"/>
        </w:rPr>
        <w:t>obtenir</w:t>
      </w:r>
      <w:proofErr w:type="spellEnd"/>
      <w:r w:rsidRPr="00FA7CC6">
        <w:rPr>
          <w:color w:val="000000"/>
          <w:shd w:val="clear" w:color="auto" w:fill="F5F5F5"/>
        </w:rPr>
        <w:t xml:space="preserve"> les </w:t>
      </w:r>
      <w:proofErr w:type="spellStart"/>
      <w:r w:rsidRPr="00FA7CC6">
        <w:rPr>
          <w:color w:val="000000"/>
          <w:shd w:val="clear" w:color="auto" w:fill="F5F5F5"/>
        </w:rPr>
        <w:t>crédits</w:t>
      </w:r>
      <w:proofErr w:type="spellEnd"/>
      <w:r w:rsidRPr="00FA7CC6">
        <w:rPr>
          <w:color w:val="000000"/>
          <w:shd w:val="clear" w:color="auto" w:fill="F5F5F5"/>
        </w:rPr>
        <w:t xml:space="preserve">, la </w:t>
      </w:r>
      <w:proofErr w:type="spellStart"/>
      <w:r w:rsidRPr="00FA7CC6">
        <w:rPr>
          <w:color w:val="000000"/>
          <w:shd w:val="clear" w:color="auto" w:fill="F5F5F5"/>
        </w:rPr>
        <w:t>lecture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prévue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pour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chaque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séance</w:t>
      </w:r>
      <w:proofErr w:type="spellEnd"/>
      <w:r w:rsidRPr="00FA7CC6">
        <w:rPr>
          <w:color w:val="000000"/>
          <w:shd w:val="clear" w:color="auto" w:fill="F5F5F5"/>
        </w:rPr>
        <w:t xml:space="preserve"> et la </w:t>
      </w:r>
      <w:proofErr w:type="spellStart"/>
      <w:r w:rsidRPr="00FA7CC6">
        <w:rPr>
          <w:color w:val="000000"/>
          <w:shd w:val="clear" w:color="auto" w:fill="F5F5F5"/>
        </w:rPr>
        <w:t>participation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active</w:t>
      </w:r>
      <w:proofErr w:type="spellEnd"/>
      <w:r w:rsidRPr="00FA7CC6">
        <w:rPr>
          <w:color w:val="000000"/>
          <w:shd w:val="clear" w:color="auto" w:fill="F5F5F5"/>
        </w:rPr>
        <w:t xml:space="preserve"> au </w:t>
      </w:r>
      <w:proofErr w:type="spellStart"/>
      <w:r w:rsidRPr="00FA7CC6">
        <w:rPr>
          <w:color w:val="000000"/>
          <w:shd w:val="clear" w:color="auto" w:fill="F5F5F5"/>
        </w:rPr>
        <w:t>déroulement</w:t>
      </w:r>
      <w:proofErr w:type="spellEnd"/>
      <w:r w:rsidRPr="00FA7CC6">
        <w:rPr>
          <w:color w:val="000000"/>
          <w:shd w:val="clear" w:color="auto" w:fill="F5F5F5"/>
        </w:rPr>
        <w:t xml:space="preserve"> de </w:t>
      </w:r>
      <w:proofErr w:type="spellStart"/>
      <w:r w:rsidRPr="00FA7CC6">
        <w:rPr>
          <w:color w:val="000000"/>
          <w:shd w:val="clear" w:color="auto" w:fill="F5F5F5"/>
        </w:rPr>
        <w:t>l'atelier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sont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nécessaires</w:t>
      </w:r>
      <w:proofErr w:type="spellEnd"/>
      <w:r w:rsidRPr="00FA7CC6">
        <w:rPr>
          <w:color w:val="000000"/>
          <w:shd w:val="clear" w:color="auto" w:fill="F5F5F5"/>
        </w:rPr>
        <w:t xml:space="preserve"> (3 </w:t>
      </w:r>
      <w:proofErr w:type="spellStart"/>
      <w:r w:rsidRPr="00FA7CC6">
        <w:rPr>
          <w:color w:val="000000"/>
          <w:shd w:val="clear" w:color="auto" w:fill="F5F5F5"/>
        </w:rPr>
        <w:t>absences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tolérées</w:t>
      </w:r>
      <w:proofErr w:type="spellEnd"/>
      <w:r w:rsidRPr="00FA7CC6">
        <w:rPr>
          <w:color w:val="000000"/>
          <w:shd w:val="clear" w:color="auto" w:fill="F5F5F5"/>
        </w:rPr>
        <w:t xml:space="preserve">). A la </w:t>
      </w:r>
      <w:proofErr w:type="spellStart"/>
      <w:r w:rsidRPr="00FA7CC6">
        <w:rPr>
          <w:color w:val="000000"/>
          <w:shd w:val="clear" w:color="auto" w:fill="F5F5F5"/>
        </w:rPr>
        <w:t>fin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du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cours</w:t>
      </w:r>
      <w:proofErr w:type="spellEnd"/>
      <w:r w:rsidRPr="00FA7CC6">
        <w:rPr>
          <w:color w:val="000000"/>
          <w:shd w:val="clear" w:color="auto" w:fill="F5F5F5"/>
        </w:rPr>
        <w:t xml:space="preserve">, les </w:t>
      </w:r>
      <w:proofErr w:type="spellStart"/>
      <w:r w:rsidRPr="00FA7CC6">
        <w:rPr>
          <w:color w:val="000000"/>
          <w:shd w:val="clear" w:color="auto" w:fill="F5F5F5"/>
        </w:rPr>
        <w:t>étudiants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devront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présenter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un</w:t>
      </w:r>
      <w:proofErr w:type="spellEnd"/>
      <w:r w:rsidRPr="00FA7CC6">
        <w:rPr>
          <w:color w:val="000000"/>
          <w:shd w:val="clear" w:color="auto" w:fill="F5F5F5"/>
        </w:rPr>
        <w:t xml:space="preserve"> sujet </w:t>
      </w:r>
      <w:proofErr w:type="spellStart"/>
      <w:r w:rsidRPr="00FA7CC6">
        <w:rPr>
          <w:color w:val="000000"/>
          <w:shd w:val="clear" w:color="auto" w:fill="F5F5F5"/>
        </w:rPr>
        <w:t>portant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spécifique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sur</w:t>
      </w:r>
      <w:proofErr w:type="spellEnd"/>
      <w:r w:rsidRPr="00FA7CC6">
        <w:rPr>
          <w:color w:val="000000"/>
          <w:shd w:val="clear" w:color="auto" w:fill="F5F5F5"/>
        </w:rPr>
        <w:t xml:space="preserve"> la </w:t>
      </w:r>
      <w:proofErr w:type="spellStart"/>
      <w:r w:rsidRPr="00FA7CC6">
        <w:rPr>
          <w:color w:val="000000"/>
          <w:shd w:val="clear" w:color="auto" w:fill="F5F5F5"/>
        </w:rPr>
        <w:t>migration</w:t>
      </w:r>
      <w:proofErr w:type="spellEnd"/>
      <w:r w:rsidRPr="00FA7CC6">
        <w:rPr>
          <w:color w:val="000000"/>
          <w:shd w:val="clear" w:color="auto" w:fill="F5F5F5"/>
        </w:rPr>
        <w:t xml:space="preserve">. </w:t>
      </w:r>
      <w:proofErr w:type="spellStart"/>
      <w:r w:rsidRPr="00FA7CC6">
        <w:rPr>
          <w:color w:val="000000"/>
          <w:shd w:val="clear" w:color="auto" w:fill="F5F5F5"/>
        </w:rPr>
        <w:t>Le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choix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du</w:t>
      </w:r>
      <w:proofErr w:type="spellEnd"/>
      <w:r w:rsidRPr="00FA7CC6">
        <w:rPr>
          <w:color w:val="000000"/>
          <w:shd w:val="clear" w:color="auto" w:fill="F5F5F5"/>
        </w:rPr>
        <w:t xml:space="preserve"> sujet </w:t>
      </w:r>
      <w:proofErr w:type="spellStart"/>
      <w:r w:rsidRPr="00FA7CC6">
        <w:rPr>
          <w:color w:val="000000"/>
          <w:shd w:val="clear" w:color="auto" w:fill="F5F5F5"/>
        </w:rPr>
        <w:t>doit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être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approuvé</w:t>
      </w:r>
      <w:proofErr w:type="spellEnd"/>
      <w:r w:rsidRPr="00FA7CC6">
        <w:rPr>
          <w:color w:val="000000"/>
          <w:shd w:val="clear" w:color="auto" w:fill="F5F5F5"/>
        </w:rPr>
        <w:t xml:space="preserve"> par les </w:t>
      </w:r>
      <w:proofErr w:type="spellStart"/>
      <w:r w:rsidRPr="00FA7CC6">
        <w:rPr>
          <w:color w:val="000000"/>
          <w:shd w:val="clear" w:color="auto" w:fill="F5F5F5"/>
        </w:rPr>
        <w:lastRenderedPageBreak/>
        <w:t>enseignants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bien</w:t>
      </w:r>
      <w:proofErr w:type="spellEnd"/>
      <w:r w:rsidRPr="00FA7CC6">
        <w:rPr>
          <w:color w:val="000000"/>
          <w:shd w:val="clear" w:color="auto" w:fill="F5F5F5"/>
        </w:rPr>
        <w:t xml:space="preserve"> en </w:t>
      </w:r>
      <w:proofErr w:type="spellStart"/>
      <w:r w:rsidRPr="00FA7CC6">
        <w:rPr>
          <w:color w:val="000000"/>
          <w:shd w:val="clear" w:color="auto" w:fill="F5F5F5"/>
        </w:rPr>
        <w:t>avance</w:t>
      </w:r>
      <w:proofErr w:type="spellEnd"/>
      <w:r w:rsidRPr="00FA7CC6">
        <w:rPr>
          <w:color w:val="000000"/>
          <w:shd w:val="clear" w:color="auto" w:fill="F5F5F5"/>
        </w:rPr>
        <w:t xml:space="preserve">. A la </w:t>
      </w:r>
      <w:proofErr w:type="spellStart"/>
      <w:r w:rsidRPr="00FA7CC6">
        <w:rPr>
          <w:color w:val="000000"/>
          <w:shd w:val="clear" w:color="auto" w:fill="F5F5F5"/>
        </w:rPr>
        <w:t>dernière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séance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du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cours</w:t>
      </w:r>
      <w:proofErr w:type="spellEnd"/>
      <w:r w:rsidRPr="00FA7CC6">
        <w:rPr>
          <w:color w:val="000000"/>
          <w:shd w:val="clear" w:color="auto" w:fill="F5F5F5"/>
        </w:rPr>
        <w:t xml:space="preserve">, </w:t>
      </w:r>
      <w:proofErr w:type="spellStart"/>
      <w:r w:rsidRPr="00FA7CC6">
        <w:rPr>
          <w:color w:val="000000"/>
          <w:shd w:val="clear" w:color="auto" w:fill="F5F5F5"/>
        </w:rPr>
        <w:t>le</w:t>
      </w:r>
      <w:proofErr w:type="spellEnd"/>
      <w:r w:rsidRPr="00FA7CC6">
        <w:rPr>
          <w:color w:val="000000"/>
          <w:shd w:val="clear" w:color="auto" w:fill="F5F5F5"/>
        </w:rPr>
        <w:t xml:space="preserve"> sujet sera </w:t>
      </w:r>
      <w:proofErr w:type="spellStart"/>
      <w:r w:rsidRPr="00FA7CC6">
        <w:rPr>
          <w:color w:val="000000"/>
          <w:shd w:val="clear" w:color="auto" w:fill="F5F5F5"/>
        </w:rPr>
        <w:t>présenté</w:t>
      </w:r>
      <w:proofErr w:type="spellEnd"/>
      <w:r w:rsidRPr="00FA7CC6">
        <w:rPr>
          <w:color w:val="000000"/>
          <w:shd w:val="clear" w:color="auto" w:fill="F5F5F5"/>
        </w:rPr>
        <w:t xml:space="preserve"> en </w:t>
      </w:r>
      <w:proofErr w:type="spellStart"/>
      <w:r w:rsidRPr="00FA7CC6">
        <w:rPr>
          <w:color w:val="000000"/>
          <w:shd w:val="clear" w:color="auto" w:fill="F5F5F5"/>
        </w:rPr>
        <w:t>forme</w:t>
      </w:r>
      <w:proofErr w:type="spellEnd"/>
      <w:r w:rsidRPr="00FA7CC6">
        <w:rPr>
          <w:color w:val="000000"/>
          <w:shd w:val="clear" w:color="auto" w:fill="F5F5F5"/>
        </w:rPr>
        <w:t xml:space="preserve"> de </w:t>
      </w:r>
      <w:proofErr w:type="spellStart"/>
      <w:r w:rsidRPr="00FA7CC6">
        <w:rPr>
          <w:color w:val="000000"/>
          <w:shd w:val="clear" w:color="auto" w:fill="F5F5F5"/>
        </w:rPr>
        <w:t>présentation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orale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devant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leurs</w:t>
      </w:r>
      <w:proofErr w:type="spellEnd"/>
      <w:r w:rsidRPr="00FA7CC6">
        <w:rPr>
          <w:color w:val="000000"/>
          <w:shd w:val="clear" w:color="auto" w:fill="F5F5F5"/>
        </w:rPr>
        <w:t xml:space="preserve"> </w:t>
      </w:r>
      <w:proofErr w:type="spellStart"/>
      <w:r w:rsidRPr="00FA7CC6">
        <w:rPr>
          <w:color w:val="000000"/>
          <w:shd w:val="clear" w:color="auto" w:fill="F5F5F5"/>
        </w:rPr>
        <w:t>collègues</w:t>
      </w:r>
      <w:proofErr w:type="spellEnd"/>
      <w:r w:rsidRPr="00FA7CC6">
        <w:rPr>
          <w:color w:val="000000"/>
          <w:shd w:val="clear" w:color="auto" w:fill="F5F5F5"/>
        </w:rPr>
        <w:t xml:space="preserve">, de 15 min. </w:t>
      </w:r>
      <w:proofErr w:type="spellStart"/>
      <w:r w:rsidRPr="00FA7CC6">
        <w:rPr>
          <w:color w:val="000000"/>
          <w:shd w:val="clear" w:color="auto" w:fill="F5F5F5"/>
        </w:rPr>
        <w:t>environ</w:t>
      </w:r>
      <w:proofErr w:type="spellEnd"/>
      <w:r w:rsidRPr="00FA7CC6">
        <w:rPr>
          <w:color w:val="000000"/>
          <w:shd w:val="clear" w:color="auto" w:fill="F5F5F5"/>
        </w:rPr>
        <w:t>.</w:t>
      </w:r>
    </w:p>
    <w:p w14:paraId="6F9A0313" w14:textId="77777777" w:rsidR="00FA7CC6" w:rsidRPr="00FA7CC6" w:rsidRDefault="00FA7CC6" w:rsidP="00FA7CC6">
      <w:pPr>
        <w:jc w:val="both"/>
        <w:rPr>
          <w:lang w:val="fr-FR"/>
        </w:rPr>
      </w:pPr>
    </w:p>
    <w:p w14:paraId="0274EEAF" w14:textId="77777777" w:rsidR="00FA7CC6" w:rsidRPr="00FA7CC6" w:rsidRDefault="00FA7CC6" w:rsidP="00FA7CC6"/>
    <w:p w14:paraId="5AF56FF0" w14:textId="77777777" w:rsidR="00FA7CC6" w:rsidRPr="00FA7CC6" w:rsidRDefault="00FA7CC6" w:rsidP="00FA7CC6"/>
    <w:p w14:paraId="50D5C246" w14:textId="77777777" w:rsidR="00047AC3" w:rsidRPr="00FA7CC6" w:rsidRDefault="00047AC3"/>
    <w:sectPr w:rsidR="00047AC3" w:rsidRPr="00FA7CC6" w:rsidSect="0039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7446E"/>
    <w:multiLevelType w:val="hybridMultilevel"/>
    <w:tmpl w:val="F5E05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C6"/>
    <w:rsid w:val="00047AC3"/>
    <w:rsid w:val="00FA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4286"/>
  <w15:chartTrackingRefBased/>
  <w15:docId w15:val="{8CC3347D-A6CE-4DAE-8CBE-4B885C42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CC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CC6"/>
    <w:pPr>
      <w:spacing w:after="0" w:line="240" w:lineRule="auto"/>
      <w:ind w:left="720"/>
      <w:contextualSpacing/>
    </w:pPr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Svátek</dc:creator>
  <cp:keywords/>
  <dc:description/>
  <cp:lastModifiedBy>Jaroslav Svátek</cp:lastModifiedBy>
  <cp:revision>1</cp:revision>
  <dcterms:created xsi:type="dcterms:W3CDTF">2020-09-23T15:38:00Z</dcterms:created>
  <dcterms:modified xsi:type="dcterms:W3CDTF">2020-09-23T15:41:00Z</dcterms:modified>
</cp:coreProperties>
</file>