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Univerzita Karlova v Praze, Fakulta sociálních věd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Opatření děkana č. 29/2010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Název: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Pravidla pro evidenci, odevzdávání a zveřejňování závěrečných prací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Účinnost: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29. 9. 2010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 Praze dne 6. 9. 2010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PhDr. Jakub Končelík, Ph.D.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děkan fakulty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K provedení čl. 18a odst. 1 Studijního a zkušebního řádu UK (dále jen „SZŘ UK“), čl. 6a odst. 1 Rigorózního řádu UK (dále jen „RŘ UK“) a čl. 13 Opatření rektora č. 6/2010 (dále jen „OR 6/2010“) vydávám toto opatření, které doplňuje a upřesňuje postupy týkající se vypisování témat, odevzdávání, evidence a zpřístupňování závěrečných prací.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1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Úvodní ustanovení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Za závěrečnou práci se považuje bakalářská, diplomová, rigorózní a disertační práce ve smyslu § 45 odst. 3, § 46 odst. 3 a 5 a § 47 odst. 4 zákona o vysokých školách, v platném znění. Práce má listinnou (tištěnou) podobu a podobu elektronickou.</w:t>
      </w:r>
    </w:p>
    <w:p w:rsidR="00AD0A85" w:rsidRPr="00AD0A85" w:rsidRDefault="0041389B" w:rsidP="0041389B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Za odevzdání listinné i elektronické podoby práce a za správnost a úplnost souborů práce vložených do studijního informačního systému (dále jen „SIS“) a jejich soulad s odevzdávanou listinnou podobou práce odpovídá student, resp. účastník rigorózního řízení (dále jen „student“), za zveřejnění práce odpovídá fakulta.</w:t>
      </w:r>
    </w:p>
    <w:p w:rsidR="00AD0A85" w:rsidRPr="00AD0A85" w:rsidRDefault="0041389B" w:rsidP="0041389B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 časového hlediska se závěrečné práce dělí dle čl. 4 OR 6/2010 do tří skupin:</w:t>
      </w:r>
    </w:p>
    <w:p w:rsidR="0041389B" w:rsidRPr="0041389B" w:rsidRDefault="0041389B" w:rsidP="0041389B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„nové práce“, tj. práce odevzdávané k obhajobě počínaje 29. 9. 2010,</w:t>
      </w:r>
    </w:p>
    <w:p w:rsidR="0041389B" w:rsidRPr="0041389B" w:rsidRDefault="0041389B" w:rsidP="0041389B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lastRenderedPageBreak/>
        <w:t>„starší práce“, tj. práce odevzdané k obhajobě od 1. 1. 2006 do 28. 9. 2010,</w:t>
      </w:r>
    </w:p>
    <w:p w:rsidR="00AD0A85" w:rsidRPr="00AD0A85" w:rsidRDefault="0041389B" w:rsidP="0041389B">
      <w:pPr>
        <w:numPr>
          <w:ilvl w:val="1"/>
          <w:numId w:val="1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„práce před rokem 2006“, tj. práce odevzdané k obhajobě před 1. 1. 2006.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Část I.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Bakalářské, diplomové a disertační práce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2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Fakultní koordinátor, odpovědnosti a pravomoci pracovníků fakulty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Děkan jmenoval v souladu s čl. 12 odst. 1 OR 6/2010 fakultního koordinátora pro oblast evidence a zveřejňování závěrečných prací, koordinátorem je proděkan pro studijní záležitosti.</w:t>
      </w:r>
    </w:p>
    <w:p w:rsidR="00AD0A85" w:rsidRPr="00AD0A85" w:rsidRDefault="0041389B" w:rsidP="0041389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Činnost fakultního koordinátora je rámcově popsána čl. 12 odst. 3 OR 6/2010. Fakultní koordinátor zejména: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komunikuje ve věcech týkajících se evidence závěrečných prací s pověřenou osobou dle čl. 12 odst. 1 OR 6/2010 Ústavu výpočetní techniky UK (dále jen „ÚVT UK“),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pravidelně informuje vedení fakulty o stavu evidence závěrečných prací,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sbírá podněty a připomínky k evidenci a zveřejňování závěrečných prací z pracovišť fakulty a od vedení fakulty a po vyhodnocení na fakultě tyto předává ÚVT UK,</w:t>
      </w:r>
    </w:p>
    <w:p w:rsidR="00AD0A85" w:rsidRPr="00AD0A85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koordinuje činnosti fakulty v oblasti evidence a zveřejňování závěrečných prací v součinnosti s ÚVT UK, tj. uděluje pokyny k provedení příslušných úkolů ve vazbě na evidenci a zveřejňování elektronické podoby závěrečných prací pracovníkům fakulty dle odstavců 3 až 5, a to zejména při činnostech dle odstavce 3 písm. e) a f), odstavce 4 písm. f) a g) a odstavce 5 písm. c), a kontroluje zpracování těchto úkolů.</w:t>
      </w:r>
    </w:p>
    <w:p w:rsidR="00AD0A85" w:rsidRPr="00AD0A85" w:rsidRDefault="0041389B" w:rsidP="0041389B">
      <w:pPr>
        <w:shd w:val="clear" w:color="auto" w:fill="FFFFFF"/>
        <w:spacing w:after="75" w:line="240" w:lineRule="auto"/>
        <w:ind w:left="720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Fakultní koordinátor není kontaktní osobou pro studenty. Studenti se se svými dotazy obracejí na své vedoucí/školitele či na pracoviště, které vypsalo příslušné téma práce.</w:t>
      </w:r>
    </w:p>
    <w:p w:rsidR="00AD0A85" w:rsidRPr="00AD0A85" w:rsidRDefault="0041389B" w:rsidP="0041389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kateder fakulty (dále jen „kateder“) odpovídají zejména za: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vypsání témat prací,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zadání témat prací studentům,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zaznamenání data odevzdání listinné podoby práce a kontrolu náležitostí odevzdané práce dle čl. 5 odst. 3,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kontrolu záznamu o práci a jeho finalizaci (tj. potvrzení úplnosti záznamu o práci pro jeho zveřejnění) v SIS,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případné dodání podkladů (listinné podoby práce, elektronické podoby práce, posudků k práci atd.) pro doplnění „starších prací“ do SIS, nejsou-li k dispozici v knihovně fakulty.</w:t>
      </w:r>
    </w:p>
    <w:p w:rsidR="00AD0A85" w:rsidRPr="00AD0A85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lastRenderedPageBreak/>
        <w:t>součinnost při identifikaci práce, která je již vložena v univerzitním repozitáři nebo v knihovním systému a záznam o ní má být přenesen do SIS.</w:t>
      </w:r>
    </w:p>
    <w:p w:rsidR="00AD0A85" w:rsidRPr="00AD0A85" w:rsidRDefault="0041389B" w:rsidP="0041389B">
      <w:pPr>
        <w:shd w:val="clear" w:color="auto" w:fill="FFFFFF"/>
        <w:spacing w:after="75" w:line="240" w:lineRule="auto"/>
        <w:ind w:left="720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katedry pověří prováděním těchto činností jednoho nebo více pracovníků katedry.</w:t>
      </w:r>
    </w:p>
    <w:p w:rsidR="00AD0A85" w:rsidRPr="00AD0A85" w:rsidRDefault="0041389B" w:rsidP="0041389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střediska vědeckých informací (knihovna) a knihovny společenských věd TGM v Jinonicích zodpovídají zejména za: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uložení tištěné podoby práce do okamžiku jejího převedení do univerzitního archivu (do archivu se převádí jeden exemplář práce),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zpřístupnění tištěné podoby práce, nestanoví-li právní předpis jinak,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poučení osoby při nahlížení do tištěné podoby práce, že získané informace nemohou být použity k výdělečným účelům nebo vydávány za studijní, vědeckou nebo jinou tvůrčí činnost jiné osoby než autora,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zveřejnění informací o kalkulaci nákladů na pořizování výpisů, opisů nebo rozmnoženin zveřejněné práce a způsob jejich pořizování v případě, že závěrečná práce nebo její část nemá písemnou podobu,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katalogizaci tištěné podoby práce, resp. doplnění automaticky vzniklého katalogizačního záznamu o knihovnické údaje,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doplnění záznamů „starších prací“, včetně souborů s plnými texty prací do SIS,</w:t>
      </w:r>
    </w:p>
    <w:p w:rsidR="00AD0A85" w:rsidRPr="00AD0A85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součinnost při identifikaci práce, která je již vložena v univerzitním repozitáři nebo v knihovním systému a záznam o ní má být přenesen do SIS.</w:t>
      </w:r>
    </w:p>
    <w:p w:rsidR="00AD0A85" w:rsidRPr="00AD0A85" w:rsidRDefault="0041389B" w:rsidP="0041389B">
      <w:pPr>
        <w:shd w:val="clear" w:color="auto" w:fill="FFFFFF"/>
        <w:spacing w:after="75" w:line="240" w:lineRule="auto"/>
        <w:ind w:left="720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střediska vědeckých informací (knihovny) pověří prováděním těchto činností jednoho nebo více pracovníků knihovny.</w:t>
      </w:r>
    </w:p>
    <w:p w:rsidR="00AD0A85" w:rsidRPr="00AD0A85" w:rsidRDefault="0041389B" w:rsidP="0041389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studijního oddělení zodpovídá zejména za: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správnost a úplnost evidence přihlášek k obhajobě,</w:t>
      </w:r>
    </w:p>
    <w:p w:rsidR="0041389B" w:rsidRPr="0041389B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správnost a úplnost vložených výsledků obhajob ve studijních povinnostech v SIS a ve spisové dokumentaci studenta, a to pro „nové práce“ i pro „starší práce“ (u „nových prací“ včetně záznamu o průběhu obhajoby),</w:t>
      </w:r>
    </w:p>
    <w:p w:rsidR="00AD0A85" w:rsidRPr="00AD0A85" w:rsidRDefault="0041389B" w:rsidP="0041389B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součinnost při identifikaci studenta a jeho studia, jehož práce je již vložena v univerzitním repozitáři nebo v knihovním systému a záznam o ní má být přenesen do SIS,</w:t>
      </w:r>
    </w:p>
    <w:p w:rsidR="00AD0A85" w:rsidRPr="00AD0A85" w:rsidRDefault="0041389B" w:rsidP="0041389B">
      <w:pPr>
        <w:shd w:val="clear" w:color="auto" w:fill="FFFFFF"/>
        <w:spacing w:after="75" w:line="240" w:lineRule="auto"/>
        <w:ind w:left="720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studijního oddělení může pověřit prováděním těchto činností jednoho nebo více pracovníků oddělení.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3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Vypisování témat, zadání práce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 xml:space="preserve">Jednotlivé katedry, resp. pracovníci pověření vedoucími jednotlivých kateder, vypisují témata prací prostřednictvím SIS. Student může sám navrhnout téma práce a může se též individuálně obrátit na vyučujícího, u kterého má zájem, aby vedl jeho práci. V případě, že se vedoucí práce / školitel se studentem </w:t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lastRenderedPageBreak/>
        <w:t>domluví, vedoucí / školitel sám nebo prostřednictvím pověřeného pracovníka katedry nové téma vypíše v SIS.</w:t>
      </w:r>
    </w:p>
    <w:p w:rsidR="00AD0A85" w:rsidRPr="00AD0A85" w:rsidRDefault="0041389B" w:rsidP="0041389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Student se může na téma vypsané v SIS hlásit v období určeném harmonogramem akademického roku. Přihlášení provede elektronicky v SIS. Vedoucí práce potvrdí v SIS přiřazení práce danému studentovi. Od tohoto okamžiku je přiřazení práce studentovi závazné. Student vyhotoví listinnou podobu zadání práce (dále jen teze práce) s uvedením svých identifikačních údajů. Toto zadání schvaluje vedoucí katedry svým podpisem a archivuje v písemné podobě na katedře. Změna tématu práce je následně možná pouze na základě písemné žádosti studenta, kterou posuzuje příslušný proděkan fakulty.</w:t>
      </w:r>
    </w:p>
    <w:p w:rsidR="00AD0A85" w:rsidRPr="00AD0A85" w:rsidRDefault="0041389B" w:rsidP="0041389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Na disertační práce se odstavce 1 a 2 vztahují s výjimkou schválení přihlášky studenta. Pro souhlas školitele s vedením práce je nezbytný souhlas příslušné oborové rady s návrhem tématu práce a jejího zpracování.</w:t>
      </w:r>
    </w:p>
    <w:p w:rsidR="00AD0A85" w:rsidRPr="00AD0A85" w:rsidRDefault="0041389B" w:rsidP="0041389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Od okamžiku závazného přiřazení práce má student možnost v SIS upravovat pouze některé údaje o práci. Zároveň je mu umožněno prostřednictvím SIS ukládat elektronickou podobu práce, jejích příloh a abstraktů.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4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Náležitosti, formální úprava a odevzdání „nové práce“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Práce musí vyhovovat kritériím stanoveným SZŘ UK, fakultou a katedrou, která téma práce vypsala, splňovat náležitosti odborného textu a mít příslušný rozsah dle odstavce 4. Nejde-li o bakalářskou práci, musí práce obsahovat abstrakt, a to jak v českém jazyce, tak v anglickém jazyce, nebo v jazyce, ve kterém je uskutečňován studijní program, v němž je student zapsán. Abstrakty musí být vloženy do SIS spolu s elektronickou verzí práce. Práce musí dále obsahovat teze práce (zařazují se na začátek práce), shrnutí závěrů práce, seznam použité literatury či jiných citovaných zdrojů (včetně webových stránek).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Typografická úprava bakalářských, diplomových a rigorozních prací musí odpovídat šabloně, která je přílohou tohoto opatření, případné odlišnosti citačních standardů stanoví ředitelé institutů vyhláškou. Úprava disertačních prací je stanovena příslušnou oborovou radou a jejími předpisy.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Práce musí obsahovat podepsané závazné prohlášení o těchto skutečnostech:</w:t>
      </w:r>
    </w:p>
    <w:p w:rsidR="0041389B" w:rsidRPr="0041389B" w:rsidRDefault="0041389B" w:rsidP="0041389B">
      <w:pPr>
        <w:numPr>
          <w:ilvl w:val="1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student vypracoval práci samostatně,</w:t>
      </w:r>
    </w:p>
    <w:p w:rsidR="0041389B" w:rsidRPr="0041389B" w:rsidRDefault="0041389B" w:rsidP="0041389B">
      <w:pPr>
        <w:numPr>
          <w:ilvl w:val="1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všechny použité prameny a literatura byly řádně citovány,</w:t>
      </w:r>
    </w:p>
    <w:p w:rsidR="00AD0A85" w:rsidRPr="00AD0A85" w:rsidRDefault="0041389B" w:rsidP="0041389B">
      <w:pPr>
        <w:numPr>
          <w:ilvl w:val="1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práce nebyla využita k získání jiného nebo stejného titulu.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Rozsah práce je stanoven v Pravidlech pro organizaci studia na FSV UK.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Závěrečnou práci odevzdá student v termínu určeném harmonogramem akademického roku dle odpovídajícího plánovaného termínu obhajoby, a to ve dvojí podobě:</w:t>
      </w:r>
    </w:p>
    <w:p w:rsidR="0041389B" w:rsidRPr="0041389B" w:rsidRDefault="0041389B" w:rsidP="0041389B">
      <w:pPr>
        <w:numPr>
          <w:ilvl w:val="1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Dva exempláře práce v tištěné podobě odevzdá student na katedře, na níž byla práce studentovi zadána. Prohlášení uvedené v práci dle odstavce 3 student před odevzdáním práce vlastnoručně podepíše.</w:t>
      </w:r>
    </w:p>
    <w:p w:rsidR="00AD0A85" w:rsidRPr="00AD0A85" w:rsidRDefault="0041389B" w:rsidP="0041389B">
      <w:pPr>
        <w:numPr>
          <w:ilvl w:val="1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lastRenderedPageBreak/>
        <w:t>Elektronickou verzi práce (totožnou s verzí tištěnou), nevylučuje-li to její povaha (viz čl. 3 OR 6/2010), vkládá student prostřednictvím webového rozhraní SIS na adrese https://is.cuni.cz/studium/ v modulu „Témata prací (Výběr práce)“, a to výhradně v prohledávatelném formátu PDF verze 1.3 či vyšší. Má-li práce přílohu či přílohy (např. multimediální formáty či softwarová díla), vloží student do SIS také tuto přílohu (může mít jiný formát než PDF); v případě více příloh vloží jeden komprimovaný soubor (např. ve formátu ZIP či TGZ) obsahující všechny přílohy práce. Velikost souborů ukládaných do SIS je omezena na 850 MB. V případě, že je některý ze souborů práce větší než 850 MB, student prostřednictvím SIS odevzdá soubory vyhovující tomuto limitu a soubory přesahující limit odevzdá spolu s tištěnou podobou práce na DVD nosiči, případně po dohodě s katedrou jiným způsobem.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Termín pro odevzdání práce v tištěné i elektronické podobě je shodný, práce je považována za odevzdanou, pokud student v termínu odevzdal obě podoby práce.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Student odpovídá za správnost a úplnost odevzdané elektronické podoby práce a jejích příloh a za soulad (zejména obsahový) této podoby s její listinnou podobou. Závažný obsahový nesoulad elektronické a listinné podoby práce může být důvodem pro zahájení disciplinárního řízení.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 případě, že student po odevzdání elektronické podoby práce v SIS zjistí, že potřebuje v elektronické podobě práce provést dodatečně změny, požádá vedoucího katedry či předsedu oborové rady o odemknutí záznamu o práci v SIS pro úpravy. Odemknutí práce je možné pouze do termínu stanoveného harmonogramem pro odevzdání práce k obhajobě. Pokud je třeba v SIS provést úpravy i po datu určeném pro odevzdání, provede takové změny (změny popisných atributů či vložených souborů, které běžně odevzdává student) na základě souhlasu vedoucího katedry resp. předsedy oborové rady případně pověřený pracovník katedry.</w:t>
      </w:r>
    </w:p>
    <w:p w:rsidR="00AD0A85" w:rsidRPr="00AD0A85" w:rsidRDefault="0041389B" w:rsidP="0041389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 případě, že práce obsahuje údaje, které nelze na internetu zveřejnit, extrahuje student příslušné části do přílohy práce. V takovém případě student navrhne při odevzdání práce v SIS vyloučení příloh práce ze zveřejnění. Návrh může podat též vedoucí práce / školitel, a to nejpozději do data obhajoby práce.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5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Přihláška k obhajobě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Termín podání přihlášky k obhajobě je dán harmonogramem akademického roku.</w:t>
      </w:r>
    </w:p>
    <w:p w:rsidR="00AD0A85" w:rsidRPr="00AD0A85" w:rsidRDefault="0041389B" w:rsidP="0041389B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Přihláška k obhajobě musí být odevzdána na předepsaném formuláři, vyplněnou a podepsanou přihlášku student odevzdá na katedře (v případě bc. a mgr. prací), nebo na studijním oddělení fakulty (v případě rigorózních a disertačních prací).</w:t>
      </w:r>
    </w:p>
    <w:p w:rsidR="00AD0A85" w:rsidRPr="00AD0A85" w:rsidRDefault="0041389B" w:rsidP="0041389B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 xml:space="preserve">Potvrzení přihlášení studenta k obhajobě práce je podmíněno odevzdáním práce v tištěné i elektronické podobě. Pověřený pracovník katedry zaznamená </w:t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lastRenderedPageBreak/>
        <w:t>v SIS datum odevzdání tištěné podoby práce. Datum odevzdání elektronické podoby práce zaznamenává SIS automaticky. Pověřený pracovník katedry provede kontrolu náležitostí odevzdané práce uvedených v čl. 4 a výsledek této kontroly zaznamená do SIS.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6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Obhajoba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Tištěná podoba odevzdané práce bude k dispozici k nahlédnutí nejméně pět pracovních dní před konáním obhajoby a pět dní po konání obhajoby. Každý si může ze zveřejněné práce pořizovat na své náklady výpisy, opisy nebo rozmnoženiny. Bakalářské a magisterské práce budou zveřejněny na příslušné katedře, pověřuji ředitele, aby v rámci pracovišť svého institutu zabezpečili zveřejnění bakalářských a magisterských diplomových a prací. Toto zveřejnění bude upraveno příslušnou vyhláškou ředitele. Ve vyhlášce budou uvedena jména a příjmení pracovníků, kteří jsou na jednotlivých pracovištích institutu touto činností pověřeni, a uvedeny místnosti, kde tyto práce budou přístupné. Disertační práce (PhD.) budou zveřejněny k nahlížení v úředních hodinách u referentky doktorského studia. Práce předložené v rámci rigorózního řízení (PhDr.) budou zveřejněny k nahlížení v úředních hodinách u referentky dalších forem vzdělávání.</w:t>
      </w:r>
    </w:p>
    <w:p w:rsidR="00AD0A85" w:rsidRPr="00AD0A85" w:rsidRDefault="0041389B" w:rsidP="0041389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O nahlédnutí do závěrečných prácí a o pořízení výpisů, opisů a rozmnoženin povede příslušný pracovník evidenci zaznamenávající totožnost toho, kdo do práce nahlédl, popř. pořídil výpis, opis či rozmnoženinu. Náklady na pořízení rozmnoženin upravuje příslušné opatření děkana.</w:t>
      </w:r>
    </w:p>
    <w:p w:rsidR="00AD0A85" w:rsidRPr="00AD0A85" w:rsidRDefault="0041389B" w:rsidP="0041389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práce / školitel a oponenti práce se seznámí s elektronickou podobou práce v SIS. Katedra zajistí, že vedoucímu práce / školiteli a oponentům bude k dispozici tištěná podoba práce. Tištěná podoba práce bude k dispozici při obhajobě práce</w:t>
      </w:r>
    </w:p>
    <w:p w:rsidR="00AD0A85" w:rsidRPr="00AD0A85" w:rsidRDefault="0041389B" w:rsidP="0041389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Po odevzdání práce, nejméně však pět pracovních dnů před konáním obhajoby práce, budou k záznamu o práci v SIS vloženy elektronické podoby posudku vedoucího práce a posudky oponentů tak, aby se s těmito posudky student mohl seznámit. Vedoucí a oponenti odevzdají na katedře též podepsané posudky v tištěné podobě k založení do spisové dokumentace studenta. V odůvodněných případech a po dohodě s vedoucím katedry může pověřený pracovník katedry do SIS vložit posudek vedoucího práce / školitele nebo oponenta v jeho zastoupení.</w:t>
      </w:r>
    </w:p>
    <w:p w:rsidR="00AD0A85" w:rsidRPr="00AD0A85" w:rsidRDefault="0041389B" w:rsidP="0041389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Po obhajobě vloží referent studijního oddělení nebo pověřený pracovník katedry k záznamu o práci v SIS záznam o průběhu obhajoby.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7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Kontrola a zveřejnění práce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lastRenderedPageBreak/>
        <w:t>Po obhajobě práce má autor práce možnost vložit k záznamu o práci v SIS soubor s případnými erraty práce (obsahujícími opravy typografických a obdobných drobných chyb), a to nejpozději do 15 dnů po konání obhajoby.</w:t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Po obhajobě práce provede pověřený pracovník katedry v SIS kontrolu úplnosti záznamu o práci včetně přiložených souborů dle čl. 2 odst. 3 písm. d) z hlediska náležitostí pro zveřejnění elektronické podoby práce a kontrolu souladu českého a anglického názvu práce s listinnou podobou práce. Po provedení kontroly potvrdí záznam o práci pro zveřejnění provedením tzv. finalizace, a to nejpozději do 20 dní od obhajoby.</w:t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Žádost o vyloučení příloh práce ze zveřejnění dle čl. 4 odst. 9 posuzuje příslušný proděkan fakulty. Výsledek tohoto posouzení zaznamená do SIS pověřený pracovník studijního oddělení fakulty před finalizací záznamu o práci dle odstavce 2.</w:t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Po finalizaci záznamu o práci a uplynutí lhůty dle čl. 11 odst. 1 OR 6/2010 (není-li stanoveno jinak) bude elektronická podoba práce automaticky odeslána do univerzitního repozitáře ke zveřejnění a záznam o práci bude katalogizován v knihovním systému. Tištěnou podobu práce předá katedra knihovně fakulty, která provede její zveřejnění prostřednictvím věcné databáze dle čl. 18a odst. 6 SZŘ UK, resp. čl. 6a odst. 6 RŘ UK.</w:t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Vyloučení celé práce ze zveřejnění je možné pouze v případech a postupem uvedeným v čl. 10 OR 6/2010.</w:t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Vedoucí práce / školitel může v SIS požádat o prodloužení lhůty pro zveřejnění práce dle čl. 11 odst. 2 OR 6/2010, a to nejpozději v den obhajoby práce. Žádost o prodloužení lhůty pro zveřejnění práce posuzuje příslušný proděkan fakulty. Výsledek tohoto posouzení zaznamená do SIS pověřený pracovník studijního oddělení fakulty před finalizací záznamu o práci dle odstavce 2.</w:t>
      </w:r>
    </w:p>
    <w:p w:rsidR="00AD0A85" w:rsidRPr="00AD0A85" w:rsidRDefault="0041389B" w:rsidP="0041389B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Kontrola podobnosti textu práce oproti databázi vzniklé a udržované v rámci meziuniverzitního projektu Theses.cz bude prováděna automaticky po odevzdání elektronické podoby práce, a to do jednoho pracovního dne od odevzdání práce. Výsledek kontroly bude přístupný u záznamu o práci v SIS, a to studentovi – autorovi práce, vedoucímu práce / školiteli a oponentům.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Část II.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Rigorózní práce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8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Uznávání prací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bookmarkStart w:id="0" w:name="_GoBack"/>
      <w:bookmarkEnd w:id="0"/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V případě, kdy je jako rigorózní práce uznána diplomová či disertační práce, založí referent studijního oddělení v SIS záznam o rigorózní práci a záznam o studijní povinnosti s uvedením výsledku obhajoby (datem obhajoby je v tomto případě datum rozhodnutí o uznání práce). Dále k záznamu o práci přiloží příslušné soubory týkající se práce, s výjimkou posudků, které jsou v tomto případě nepovinné.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lastRenderedPageBreak/>
        <w:t>Čl. 9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Ostatní rigorózní práce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Pro rigorózní práce, na něž se nevztahuje čl. 8, platí část I. obdobně.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Čl. 10</w:t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Závěrečná ustanovení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AD0A85" w:rsidRPr="00AD0A85" w:rsidRDefault="0041389B" w:rsidP="0041389B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Doplňování prací do SIS, odevzdaných k obhajobě před nabytím účinnosti tohoto opatření, bude probíhat v následujících termínech vycházejících z čl. 14 odst. 8 OR 6/2010:</w:t>
      </w:r>
    </w:p>
    <w:p w:rsidR="0041389B" w:rsidRPr="0041389B" w:rsidRDefault="0041389B" w:rsidP="0041389B">
      <w:pPr>
        <w:numPr>
          <w:ilvl w:val="1"/>
          <w:numId w:val="8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pro práce odevzdané v období od 1. 1. 2010 do 28. 9. 2010 nejpozději do 30.9.2011,</w:t>
      </w:r>
    </w:p>
    <w:p w:rsidR="0041389B" w:rsidRPr="0041389B" w:rsidRDefault="0041389B" w:rsidP="0041389B">
      <w:pPr>
        <w:numPr>
          <w:ilvl w:val="1"/>
          <w:numId w:val="8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pro práce odevzdané v období od 1. 1. 2009 do 31. 12. 2009 nejpozději do 30. 6. 2012,</w:t>
      </w:r>
    </w:p>
    <w:p w:rsidR="00AD0A85" w:rsidRPr="00AD0A85" w:rsidRDefault="0041389B" w:rsidP="0041389B">
      <w:pPr>
        <w:numPr>
          <w:ilvl w:val="1"/>
          <w:numId w:val="8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Doplňování „starších prací“ do SIS dle odstavce 1 budou zajišťovat pracovníci knihovny fakulty ve spolupráci s pověřenými pracovníky kateder. Fakultní koordinátor a pověření pracovníci kateder se v případě nejasností mohou obracet na osoby spojené s danou prací (zejména vedoucí / školitele a oponenty) s žádostí o doplnění chybějících údajů či dokumentů k dané práci.</w:t>
      </w:r>
    </w:p>
    <w:p w:rsidR="00AD0A85" w:rsidRPr="00AD0A85" w:rsidRDefault="0041389B" w:rsidP="0041389B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Tímto opatřením se ruší opatření děkana č. 1/2008 o formální úpravě a odevzdávání kvalifikační práce, pokyn děkana č. 27/2007 o formální úpravě a odevzdávání kvalifikační práce, pokyn děkana č. 28/2007 (Způsob evidence a ukládání tištěných a elektronických vysokoškolských kvalifikačních prací pro pověřené pracovníky UK FSV) a opatření děkana č. 3/2006 (Zveřejňování bakalářských a magisterských diplomových prací a disertačních a rigorózních prací).</w:t>
      </w:r>
    </w:p>
    <w:p w:rsidR="0041389B" w:rsidRPr="0041389B" w:rsidRDefault="0041389B" w:rsidP="0041389B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Toto opatření nabývá účinnosti dne 29. 9. 2010.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41389B" w:rsidRPr="0041389B" w:rsidRDefault="0041389B" w:rsidP="00AD0A85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PhDr. Jakub Končelík, Ph.D.</w:t>
      </w:r>
      <w:r w:rsidR="00AD0A85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 xml:space="preserve"> </w:t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děkan fakulty</w:t>
      </w:r>
    </w:p>
    <w:p w:rsidR="0041389B" w:rsidRPr="0041389B" w:rsidRDefault="0041389B" w:rsidP="004138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br/>
      </w:r>
    </w:p>
    <w:p w:rsidR="0041389B" w:rsidRPr="0041389B" w:rsidRDefault="0041389B" w:rsidP="0041389B">
      <w:p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Příloha:</w:t>
      </w:r>
    </w:p>
    <w:p w:rsidR="0041389B" w:rsidRPr="0041389B" w:rsidRDefault="0041389B" w:rsidP="0041389B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Šablona pro závěrečné práce</w:t>
      </w:r>
      <w:r w:rsidRPr="00AD0A85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 </w:t>
      </w: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(bc., mgr. a rigorózní) ke stažení zde:</w:t>
      </w:r>
      <w:r w:rsidRPr="00AD0A85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 </w:t>
      </w:r>
      <w:hyperlink r:id="rId8" w:history="1">
        <w:r w:rsidRPr="00AD0A85">
          <w:rPr>
            <w:rFonts w:ascii="Georgia" w:eastAsia="Times New Roman" w:hAnsi="Georgia" w:cs="Tahoma"/>
            <w:color w:val="0A67A3"/>
            <w:sz w:val="24"/>
            <w:szCs w:val="24"/>
            <w:lang w:eastAsia="cs-CZ"/>
          </w:rPr>
          <w:t>bakalářská</w:t>
        </w:r>
      </w:hyperlink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,</w:t>
      </w:r>
      <w:r w:rsidRPr="00AD0A85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 </w:t>
      </w:r>
      <w:hyperlink r:id="rId9" w:history="1">
        <w:r w:rsidRPr="00AD0A85">
          <w:rPr>
            <w:rFonts w:ascii="Georgia" w:eastAsia="Times New Roman" w:hAnsi="Georgia" w:cs="Tahoma"/>
            <w:color w:val="0A67A3"/>
            <w:sz w:val="24"/>
            <w:szCs w:val="24"/>
            <w:lang w:eastAsia="cs-CZ"/>
          </w:rPr>
          <w:t>magisterská (diplomová)</w:t>
        </w:r>
      </w:hyperlink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.</w:t>
      </w:r>
    </w:p>
    <w:p w:rsidR="0041389B" w:rsidRPr="0041389B" w:rsidRDefault="0041389B" w:rsidP="0041389B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Průvodce zpracováním závěrečných prací pro studenty ke stažení</w:t>
      </w:r>
      <w:r w:rsidRPr="00AD0A85">
        <w:rPr>
          <w:rFonts w:ascii="Georgia" w:eastAsia="Times New Roman" w:hAnsi="Georgia" w:cs="Tahoma"/>
          <w:b/>
          <w:bCs/>
          <w:color w:val="3C3C3C"/>
          <w:sz w:val="24"/>
          <w:szCs w:val="24"/>
          <w:lang w:eastAsia="cs-CZ"/>
        </w:rPr>
        <w:t> </w:t>
      </w:r>
      <w:hyperlink r:id="rId10" w:history="1">
        <w:r w:rsidRPr="00AD0A85">
          <w:rPr>
            <w:rFonts w:ascii="Georgia" w:eastAsia="Times New Roman" w:hAnsi="Georgia" w:cs="Tahoma"/>
            <w:color w:val="0A67A3"/>
            <w:sz w:val="24"/>
            <w:szCs w:val="24"/>
            <w:lang w:eastAsia="cs-CZ"/>
          </w:rPr>
          <w:t>zde</w:t>
        </w:r>
      </w:hyperlink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.</w:t>
      </w:r>
    </w:p>
    <w:p w:rsidR="0041389B" w:rsidRPr="0041389B" w:rsidRDefault="0041389B" w:rsidP="0041389B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Harmonogram pro zpracování závěrečných prací v SIS UK - viz</w:t>
      </w:r>
      <w:r w:rsidRPr="00AD0A85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 </w:t>
      </w:r>
      <w:hyperlink r:id="rId11" w:tgtFrame="" w:history="1">
        <w:r w:rsidRPr="00AD0A85">
          <w:rPr>
            <w:rFonts w:ascii="Georgia" w:eastAsia="Times New Roman" w:hAnsi="Georgia" w:cs="Tahoma"/>
            <w:color w:val="0A67A3"/>
            <w:sz w:val="24"/>
            <w:szCs w:val="24"/>
            <w:lang w:eastAsia="cs-CZ"/>
          </w:rPr>
          <w:t>harmonogram akademického roku 2011/2012</w:t>
        </w:r>
      </w:hyperlink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.</w:t>
      </w:r>
    </w:p>
    <w:p w:rsidR="00AD0A85" w:rsidRPr="00AD0A85" w:rsidRDefault="0041389B" w:rsidP="0041389B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Georgia" w:eastAsia="Times New Roman" w:hAnsi="Georgia" w:cs="Tahoma"/>
          <w:color w:val="3C3C3C"/>
          <w:sz w:val="24"/>
          <w:szCs w:val="24"/>
          <w:lang w:eastAsia="cs-CZ"/>
        </w:rPr>
      </w:pPr>
      <w:r w:rsidRPr="0041389B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Návody pro práci s modulem Témata prací pro vyučující a studenty v sekci</w:t>
      </w:r>
      <w:r w:rsidRPr="00AD0A85">
        <w:rPr>
          <w:rFonts w:ascii="Georgia" w:eastAsia="Times New Roman" w:hAnsi="Georgia" w:cs="Tahoma"/>
          <w:color w:val="3C3C3C"/>
          <w:sz w:val="24"/>
          <w:szCs w:val="24"/>
          <w:lang w:eastAsia="cs-CZ"/>
        </w:rPr>
        <w:t> </w:t>
      </w:r>
      <w:hyperlink r:id="rId12" w:tgtFrame="" w:history="1">
        <w:r w:rsidRPr="00AD0A85">
          <w:rPr>
            <w:rFonts w:ascii="Georgia" w:eastAsia="Times New Roman" w:hAnsi="Georgia" w:cs="Tahoma"/>
            <w:color w:val="0A67A3"/>
            <w:sz w:val="24"/>
            <w:szCs w:val="24"/>
            <w:lang w:eastAsia="cs-CZ"/>
          </w:rPr>
          <w:t>Studium-Návody pro SIS</w:t>
        </w:r>
      </w:hyperlink>
    </w:p>
    <w:p w:rsidR="00E8124D" w:rsidRPr="00AD0A85" w:rsidRDefault="00E8124D">
      <w:pPr>
        <w:rPr>
          <w:rFonts w:ascii="Georgia" w:hAnsi="Georgia"/>
          <w:sz w:val="24"/>
          <w:szCs w:val="24"/>
        </w:rPr>
      </w:pPr>
    </w:p>
    <w:sectPr w:rsidR="00E8124D" w:rsidRPr="00AD0A8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9B" w:rsidRDefault="0041389B" w:rsidP="0041389B">
      <w:pPr>
        <w:spacing w:after="0" w:line="240" w:lineRule="auto"/>
      </w:pPr>
      <w:r>
        <w:separator/>
      </w:r>
    </w:p>
  </w:endnote>
  <w:endnote w:type="continuationSeparator" w:id="0">
    <w:p w:rsidR="0041389B" w:rsidRDefault="0041389B" w:rsidP="0041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401228"/>
      <w:docPartObj>
        <w:docPartGallery w:val="Page Numbers (Bottom of Page)"/>
        <w:docPartUnique/>
      </w:docPartObj>
    </w:sdtPr>
    <w:sdtContent>
      <w:p w:rsidR="00AD0A85" w:rsidRDefault="004138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85">
          <w:rPr>
            <w:noProof/>
          </w:rPr>
          <w:t>8</w:t>
        </w:r>
        <w:r>
          <w:fldChar w:fldCharType="end"/>
        </w:r>
      </w:p>
    </w:sdtContent>
  </w:sdt>
  <w:p w:rsidR="0041389B" w:rsidRDefault="004138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9B" w:rsidRDefault="0041389B" w:rsidP="0041389B">
      <w:pPr>
        <w:spacing w:after="0" w:line="240" w:lineRule="auto"/>
      </w:pPr>
      <w:r>
        <w:separator/>
      </w:r>
    </w:p>
  </w:footnote>
  <w:footnote w:type="continuationSeparator" w:id="0">
    <w:p w:rsidR="0041389B" w:rsidRDefault="0041389B" w:rsidP="0041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7D"/>
    <w:multiLevelType w:val="multilevel"/>
    <w:tmpl w:val="8DBC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C5B0D"/>
    <w:multiLevelType w:val="multilevel"/>
    <w:tmpl w:val="888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24447"/>
    <w:multiLevelType w:val="multilevel"/>
    <w:tmpl w:val="2F84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975BF"/>
    <w:multiLevelType w:val="multilevel"/>
    <w:tmpl w:val="F20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A3F40"/>
    <w:multiLevelType w:val="multilevel"/>
    <w:tmpl w:val="5A0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E06CC"/>
    <w:multiLevelType w:val="multilevel"/>
    <w:tmpl w:val="F76A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447DE"/>
    <w:multiLevelType w:val="multilevel"/>
    <w:tmpl w:val="B01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25771"/>
    <w:multiLevelType w:val="multilevel"/>
    <w:tmpl w:val="BD06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A0AAA"/>
    <w:multiLevelType w:val="multilevel"/>
    <w:tmpl w:val="A88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9B"/>
    <w:rsid w:val="0041389B"/>
    <w:rsid w:val="004A06D2"/>
    <w:rsid w:val="00AD0A85"/>
    <w:rsid w:val="00E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1389B"/>
  </w:style>
  <w:style w:type="character" w:styleId="Hypertextovodkaz">
    <w:name w:val="Hyperlink"/>
    <w:basedOn w:val="Standardnpsmoodstavce"/>
    <w:uiPriority w:val="99"/>
    <w:semiHidden/>
    <w:unhideWhenUsed/>
    <w:rsid w:val="004138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1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89B"/>
  </w:style>
  <w:style w:type="paragraph" w:styleId="Zpat">
    <w:name w:val="footer"/>
    <w:basedOn w:val="Normln"/>
    <w:link w:val="ZpatChar"/>
    <w:uiPriority w:val="99"/>
    <w:unhideWhenUsed/>
    <w:rsid w:val="0041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1389B"/>
  </w:style>
  <w:style w:type="character" w:styleId="Hypertextovodkaz">
    <w:name w:val="Hyperlink"/>
    <w:basedOn w:val="Standardnpsmoodstavce"/>
    <w:uiPriority w:val="99"/>
    <w:semiHidden/>
    <w:unhideWhenUsed/>
    <w:rsid w:val="004138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1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89B"/>
  </w:style>
  <w:style w:type="paragraph" w:styleId="Zpat">
    <w:name w:val="footer"/>
    <w:basedOn w:val="Normln"/>
    <w:link w:val="ZpatChar"/>
    <w:uiPriority w:val="99"/>
    <w:unhideWhenUsed/>
    <w:rsid w:val="0041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fsv.cuni.cz/FSVINT-1118-version1-Sablona_bc_prace_fsv01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ranet.fsv.cuni.cz/FSVINT-12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ranet.fsv.cuni.cz/FSVINT-157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fsv.cuni.cz/FSVINT-1118-version1-Pruvodce_zaverecne_prace_FI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fsv.cuni.cz/FSVINT-1118-version1-Sablona_mgr_prace_fsv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2662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2017-03-07T09:32:00Z</dcterms:created>
  <dcterms:modified xsi:type="dcterms:W3CDTF">2017-03-07T09:36:00Z</dcterms:modified>
</cp:coreProperties>
</file>