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7AF" w14:textId="7E76CB88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Organizace akademického roku 202</w:t>
      </w:r>
      <w:r w:rsidR="00301876"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3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/2</w:t>
      </w:r>
      <w:r w:rsidR="00301876"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4</w:t>
      </w:r>
    </w:p>
    <w:p w14:paraId="76A0EC50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Pregraduální výuka</w:t>
      </w:r>
    </w:p>
    <w:p w14:paraId="5EBD9331" w14:textId="77777777" w:rsidR="00301876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I.klinika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TRN zajišťuje výuku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pneumologie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v rámci stáží z interního lékařství ve spolupráci s Pneumologickou klinikou 1.LF UK a FTN a s Klinikou hrudní chirurgie 3.LF UK a FTN. </w:t>
      </w:r>
    </w:p>
    <w:p w14:paraId="1696ADCE" w14:textId="29C4B7E3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Fonts w:asciiTheme="minorHAnsi" w:hAnsiTheme="minorHAnsi" w:cstheme="minorHAnsi"/>
          <w:color w:val="000000"/>
          <w:sz w:val="27"/>
          <w:szCs w:val="27"/>
        </w:rPr>
        <w:t>Výuka probíhá formou týdenních bloků stáží v 5.ročníku oboru VL. V 6.roč. mohou studenti volit třítýdenní stáž z plicního lékařství na Pneumologické klinice FTN.</w:t>
      </w:r>
    </w:p>
    <w:p w14:paraId="2D966B50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Výuka na klinických pracovištích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 probíhá dle rozvrhu 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formou klinických seminářů a praktik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280F8204" w14:textId="351FD1BC" w:rsidR="00BE65C2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5.roč.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="007A5D2D"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7A5D2D" w:rsidRPr="002046D9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předmět B03012 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-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Po,</w:t>
      </w:r>
      <w:r w:rsidR="00A55BD1">
        <w:rPr>
          <w:rFonts w:asciiTheme="minorHAnsi" w:hAnsiTheme="minorHAnsi" w:cstheme="minorHAnsi"/>
          <w:color w:val="000000"/>
          <w:sz w:val="27"/>
          <w:szCs w:val="27"/>
        </w:rPr>
        <w:t>St</w:t>
      </w:r>
      <w:proofErr w:type="spellEnd"/>
      <w:r w:rsidR="00A55BD1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Pá - Pneumologická klinika FTN </w:t>
      </w:r>
    </w:p>
    <w:p w14:paraId="4ED8DEB0" w14:textId="0A9C44FE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Út,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Ćt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-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I.klinika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TRN VFN</w:t>
      </w:r>
    </w:p>
    <w:p w14:paraId="70E3D43C" w14:textId="3161E02F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Praktická výuka na </w:t>
      </w:r>
      <w:proofErr w:type="spellStart"/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I.klinice</w:t>
      </w:r>
      <w:proofErr w:type="spellEnd"/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 TRN 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probíhá na lůžkovém odd. kliniky, IMED</w:t>
      </w:r>
      <w:r w:rsidR="00BE65C2"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a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na bronchoskopickém sále</w:t>
      </w:r>
    </w:p>
    <w:p w14:paraId="6F51FAE1" w14:textId="1563FAC6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Fonts w:asciiTheme="minorHAnsi" w:hAnsiTheme="minorHAnsi" w:cstheme="minorHAnsi"/>
          <w:color w:val="000000"/>
          <w:sz w:val="27"/>
          <w:szCs w:val="27"/>
        </w:rPr>
        <w:t>( pav.A6, 3.patro vlevo, areál Všeobecné fakultní nemocnice, U Nemocnice 2 )</w:t>
      </w:r>
      <w:r w:rsidR="00A55BD1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371277F5" w14:textId="5900B74F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Semináře se budou konat v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Hoderově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síni KARIM (příp. v seminární místnosti KARIM ), pav.A6 - suterén vlevo, VFN, U Nemocnice 2 </w:t>
      </w:r>
      <w:r w:rsidR="001441D0"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( vchod zleva budovy pod schody </w:t>
      </w:r>
      <w:r w:rsidR="003608AA" w:rsidRPr="002046D9">
        <w:rPr>
          <w:rFonts w:asciiTheme="minorHAnsi" w:hAnsiTheme="minorHAnsi" w:cstheme="minorHAnsi"/>
          <w:color w:val="000000"/>
          <w:sz w:val="27"/>
          <w:szCs w:val="27"/>
        </w:rPr>
        <w:t>areálu).</w:t>
      </w:r>
    </w:p>
    <w:p w14:paraId="5A90D356" w14:textId="4C5989FF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Fonts w:asciiTheme="minorHAnsi" w:hAnsiTheme="minorHAnsi" w:cstheme="minorHAnsi"/>
          <w:color w:val="000000"/>
          <w:sz w:val="27"/>
          <w:szCs w:val="27"/>
        </w:rPr>
        <w:t>Studenti se sejdou 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v Út a </w:t>
      </w:r>
      <w:r w:rsidR="000D0AD3"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ve 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Čt před začátkem stáží v 7,50 - 7,55 hod. před </w:t>
      </w:r>
      <w:r w:rsidR="009045FE"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proskleným 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vchodem do KARIM, resp. </w:t>
      </w:r>
      <w:proofErr w:type="spellStart"/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Hoderovy</w:t>
      </w:r>
      <w:proofErr w:type="spellEnd"/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 síně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  (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pav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>. A6 -  suterén, vchod zleva budovy pod schody v areálu VFN )</w:t>
      </w:r>
      <w:r w:rsidR="00426DFB" w:rsidRPr="002046D9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01086236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Rozvrh výuky 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- viz. přílohy</w:t>
      </w:r>
    </w:p>
    <w:p w14:paraId="39AC6E89" w14:textId="51BEF4E3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Pneumologie</w:t>
      </w:r>
      <w:proofErr w:type="spellEnd"/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 1 - B03011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="001C458E"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( </w:t>
      </w:r>
      <w:proofErr w:type="spellStart"/>
      <w:r w:rsidR="001C458E" w:rsidRPr="002046D9">
        <w:rPr>
          <w:rFonts w:asciiTheme="minorHAnsi" w:hAnsiTheme="minorHAnsi" w:cstheme="minorHAnsi"/>
          <w:color w:val="000000"/>
          <w:sz w:val="27"/>
          <w:szCs w:val="27"/>
        </w:rPr>
        <w:t>pův</w:t>
      </w:r>
      <w:proofErr w:type="spellEnd"/>
      <w:r w:rsidR="001C458E" w:rsidRPr="002046D9">
        <w:rPr>
          <w:rFonts w:asciiTheme="minorHAnsi" w:hAnsiTheme="minorHAnsi" w:cstheme="minorHAnsi"/>
          <w:color w:val="000000"/>
          <w:sz w:val="27"/>
          <w:szCs w:val="27"/>
        </w:rPr>
        <w:t>. pro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4.roč.</w:t>
      </w:r>
      <w:r w:rsidR="001C458E"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) 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a </w:t>
      </w:r>
      <w:proofErr w:type="spellStart"/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Pneumologie</w:t>
      </w:r>
      <w:proofErr w:type="spellEnd"/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 2 - B03012 - 5.roč. 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jsou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dostupny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v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SISu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, pojednání o přednáškách a potřebných vstupních a výstupních testech - viz. pregraduální výuka - www stránky Pneumologické kliniky 1.LF UK a FTN. Anotace předmětů Interna -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Pneumologie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1 a Interna -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Pneumologie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2 a dále informace k absolvování předmět</w:t>
      </w:r>
      <w:r w:rsidR="00BB1589" w:rsidRPr="002046D9">
        <w:rPr>
          <w:rFonts w:asciiTheme="minorHAnsi" w:hAnsiTheme="minorHAnsi" w:cstheme="minorHAnsi"/>
          <w:color w:val="000000"/>
          <w:sz w:val="27"/>
          <w:szCs w:val="27"/>
        </w:rPr>
        <w:t>u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pneumologie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v rámci Erasmu - viz. www stránky Pneumologické kliniky FTN.</w:t>
      </w:r>
    </w:p>
    <w:p w14:paraId="27194B19" w14:textId="2715198B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Požadována 100 % účast na stážích, s sebou přezůvky, čistý!!! bílý plášť, identifikační kart</w:t>
      </w:r>
      <w:r w:rsidR="009E2F34"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a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, fonendoskop, jednorázov</w:t>
      </w:r>
      <w:r w:rsidR="009E2F34"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á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 ústenk</w:t>
      </w:r>
      <w:r w:rsidR="009E2F34"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a, 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jednorázový návštěvnický plášť, bez kterého není možný vstup na endoskopický sál ! Jednorázové pláště a ústenky lze zakoupit se slevou pro studenty 1.LF po 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lastRenderedPageBreak/>
        <w:t>předložení indexu či ident</w:t>
      </w:r>
      <w:r w:rsidR="0044605E"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ifikační</w:t>
      </w: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 xml:space="preserve"> karty v lékárně u hlavního vchodu do VFN, U Nemocnice 2.</w:t>
      </w:r>
    </w:p>
    <w:p w14:paraId="1062CE69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Fonts w:asciiTheme="minorHAnsi" w:hAnsiTheme="minorHAnsi" w:cstheme="minorHAnsi"/>
          <w:color w:val="000000"/>
          <w:sz w:val="27"/>
          <w:szCs w:val="27"/>
        </w:rPr>
        <w:t>-------------------------------------------------------------------------------------------------------------------------------</w:t>
      </w:r>
    </w:p>
    <w:p w14:paraId="39953AD5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Garant výuky: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 Doc.MUDr. Jiří Votruba, Ph.D., jiri.votruba@lf1.cuni.cz</w:t>
      </w:r>
    </w:p>
    <w:p w14:paraId="2CFEC90F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Studijní záležitosti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: Ing. Ivana Melkusová, tubres@lf1.cuni.cz, tel. 224 96 6303</w:t>
      </w:r>
    </w:p>
    <w:p w14:paraId="45740975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Zástupce přednosty pro výuku: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 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as.MUDr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>. Alena Slováková , alena.slovakova@lf1.cuni.cz</w:t>
      </w:r>
    </w:p>
    <w:p w14:paraId="0F9BB283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Zástupce přednosty pro výuku anglické paralelky: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 as. </w:t>
      </w:r>
      <w:proofErr w:type="spellStart"/>
      <w:r w:rsidRPr="002046D9">
        <w:rPr>
          <w:rFonts w:asciiTheme="minorHAnsi" w:hAnsiTheme="minorHAnsi" w:cstheme="minorHAnsi"/>
          <w:color w:val="000000"/>
          <w:sz w:val="27"/>
          <w:szCs w:val="27"/>
        </w:rPr>
        <w:t>Prim.MUDr.Michal</w:t>
      </w:r>
      <w:proofErr w:type="spellEnd"/>
      <w:r w:rsidRPr="002046D9">
        <w:rPr>
          <w:rFonts w:asciiTheme="minorHAnsi" w:hAnsiTheme="minorHAnsi" w:cstheme="minorHAnsi"/>
          <w:color w:val="000000"/>
          <w:sz w:val="27"/>
          <w:szCs w:val="27"/>
        </w:rPr>
        <w:t xml:space="preserve"> Šotola, michal.sotola@lf1.cuni.cz</w:t>
      </w:r>
    </w:p>
    <w:p w14:paraId="631BF95F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Style w:val="Siln"/>
          <w:rFonts w:asciiTheme="minorHAnsi" w:hAnsiTheme="minorHAnsi" w:cstheme="minorHAnsi"/>
          <w:color w:val="000000"/>
          <w:sz w:val="27"/>
          <w:szCs w:val="27"/>
        </w:rPr>
        <w:t>Konzultační hodiny</w:t>
      </w:r>
      <w:r w:rsidRPr="002046D9">
        <w:rPr>
          <w:rFonts w:asciiTheme="minorHAnsi" w:hAnsiTheme="minorHAnsi" w:cstheme="minorHAnsi"/>
          <w:color w:val="000000"/>
          <w:sz w:val="27"/>
          <w:szCs w:val="27"/>
        </w:rPr>
        <w:t>: po předchozí domluvě mailem se zástupci výuky</w:t>
      </w:r>
    </w:p>
    <w:p w14:paraId="433A8AAD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7E6EE88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3159AF86" w14:textId="77777777" w:rsidR="00BA5A4D" w:rsidRPr="002046D9" w:rsidRDefault="00BA5A4D" w:rsidP="00BA5A4D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2046D9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3BAFBCFB" w14:textId="77777777" w:rsidR="00335B32" w:rsidRPr="00BA5A4D" w:rsidRDefault="00335B32" w:rsidP="00BA5A4D"/>
    <w:sectPr w:rsidR="00335B32" w:rsidRPr="00BA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4D"/>
    <w:rsid w:val="000D0AD3"/>
    <w:rsid w:val="001441D0"/>
    <w:rsid w:val="001C458E"/>
    <w:rsid w:val="002046D9"/>
    <w:rsid w:val="00301876"/>
    <w:rsid w:val="00335B32"/>
    <w:rsid w:val="003608AA"/>
    <w:rsid w:val="00426DFB"/>
    <w:rsid w:val="0044605E"/>
    <w:rsid w:val="007A5D2D"/>
    <w:rsid w:val="009045FE"/>
    <w:rsid w:val="009E2F34"/>
    <w:rsid w:val="00A55BD1"/>
    <w:rsid w:val="00AA207C"/>
    <w:rsid w:val="00BA5A4D"/>
    <w:rsid w:val="00BB1589"/>
    <w:rsid w:val="00B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697E"/>
  <w15:chartTrackingRefBased/>
  <w15:docId w15:val="{17901369-4FD9-48CB-B3C8-34B36D44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A5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Melkusová Ivana, Ing.</dc:creator>
  <cp:keywords/>
  <dc:description/>
  <cp:lastModifiedBy>Melkusová Ivana, Ing.</cp:lastModifiedBy>
  <cp:revision>15</cp:revision>
  <cp:lastPrinted>2023-09-27T10:35:00Z</cp:lastPrinted>
  <dcterms:created xsi:type="dcterms:W3CDTF">2023-09-27T10:34:00Z</dcterms:created>
  <dcterms:modified xsi:type="dcterms:W3CDTF">2023-09-27T12:03:00Z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2023-09-27T10:36:38Z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5c5c7885-fc6b-434a-96de-19eb71bbb1b0</vt:lpwstr>
  </property>
  <property fmtid="{D5CDD505-2E9C-101B-9397-08002B2CF9AE}" pid="8" name="MSIP_Label_2063cd7f-2d21-486a-9f29-9c1683fdd175_ContentBits">
    <vt:lpwstr>0</vt:lpwstr>
  </property>
</Properties>
</file>