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75" w:rsidRPr="00E33733" w:rsidRDefault="003C7B75" w:rsidP="003C7B7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bdr w:val="nil"/>
          <w:lang w:val="en-GB"/>
        </w:rPr>
      </w:pPr>
      <w:r w:rsidRPr="00E33733">
        <w:rPr>
          <w:rFonts w:ascii="Times New Roman" w:eastAsia="Times New Roman" w:hAnsi="Times New Roman"/>
          <w:b/>
          <w:bCs/>
          <w:color w:val="auto"/>
          <w:sz w:val="28"/>
          <w:bdr w:val="nil"/>
          <w:lang w:val="en-GB"/>
        </w:rPr>
        <w:t xml:space="preserve">QUESTIONS </w:t>
      </w:r>
      <w:r w:rsidR="00296613">
        <w:rPr>
          <w:rFonts w:ascii="Times New Roman" w:eastAsia="Times New Roman" w:hAnsi="Times New Roman"/>
          <w:b/>
          <w:bCs/>
          <w:color w:val="auto"/>
          <w:sz w:val="28"/>
          <w:bdr w:val="nil"/>
          <w:lang w:val="en-GB"/>
        </w:rPr>
        <w:t xml:space="preserve">- </w:t>
      </w:r>
      <w:bookmarkStart w:id="0" w:name="_GoBack"/>
      <w:bookmarkEnd w:id="0"/>
      <w:r w:rsidRPr="00E33733">
        <w:rPr>
          <w:rFonts w:ascii="Times New Roman" w:eastAsia="Times New Roman" w:hAnsi="Times New Roman"/>
          <w:b/>
          <w:bCs/>
          <w:color w:val="auto"/>
          <w:sz w:val="28"/>
          <w:bdr w:val="nil"/>
          <w:lang w:val="en-GB"/>
        </w:rPr>
        <w:t>NEUROSURGERY</w:t>
      </w:r>
    </w:p>
    <w:p w:rsidR="003C7B75" w:rsidRPr="005101B0" w:rsidRDefault="003C7B75" w:rsidP="003C7B75">
      <w:pPr>
        <w:pStyle w:val="Odstavecseseznamem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 w:rsidRPr="005101B0">
        <w:rPr>
          <w:rFonts w:ascii="Times New Roman" w:eastAsia="Times New Roman" w:hAnsi="Times New Roman"/>
          <w:bCs/>
          <w:color w:val="auto"/>
          <w:bdr w:val="nil"/>
          <w:lang w:val="en-GB"/>
        </w:rPr>
        <w:t>Examination procedures in neurosurgery, c</w:t>
      </w:r>
      <w:r w:rsidRPr="005101B0">
        <w:rPr>
          <w:rFonts w:ascii="Times New Roman" w:eastAsia="Calibri" w:hAnsi="Times New Roman"/>
          <w:color w:val="auto"/>
          <w:bdr w:val="nil"/>
          <w:lang w:val="en-GB"/>
        </w:rPr>
        <w:t>linical examination, i</w:t>
      </w:r>
      <w:r w:rsidRPr="005101B0">
        <w:rPr>
          <w:rFonts w:ascii="Times New Roman" w:eastAsia="Times New Roman" w:hAnsi="Times New Roman"/>
          <w:color w:val="auto"/>
          <w:bdr w:val="nil"/>
          <w:lang w:val="en-GB"/>
        </w:rPr>
        <w:t>maging methods, f</w:t>
      </w:r>
      <w:r w:rsidRPr="005101B0">
        <w:rPr>
          <w:rFonts w:ascii="Times New Roman" w:eastAsia="Times New Roman" w:hAnsi="Times New Roman"/>
          <w:color w:val="auto"/>
          <w:w w:val="105"/>
          <w:bdr w:val="nil"/>
          <w:lang w:val="en-GB"/>
        </w:rPr>
        <w:t>unctional examination methods, e</w:t>
      </w:r>
      <w:r w:rsidRPr="005101B0">
        <w:rPr>
          <w:rFonts w:ascii="Times New Roman" w:eastAsia="Times New Roman" w:hAnsi="Times New Roman"/>
          <w:color w:val="auto"/>
          <w:bdr w:val="nil"/>
          <w:lang w:val="en-GB"/>
        </w:rPr>
        <w:t>xamination of the cerebrospinal fluid</w:t>
      </w:r>
    </w:p>
    <w:p w:rsidR="003C7B75" w:rsidRPr="00403735" w:rsidRDefault="003C7B75" w:rsidP="003C7B75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403735">
        <w:rPr>
          <w:rFonts w:ascii="Times New Roman" w:eastAsia="Times New Roman" w:hAnsi="Times New Roman"/>
          <w:bCs/>
          <w:color w:val="000000"/>
          <w:bdr w:val="nil"/>
          <w:lang w:val="en-GB"/>
        </w:rPr>
        <w:t>Treatment methods in neurosurgery: s</w:t>
      </w:r>
      <w:r w:rsidRPr="00403735">
        <w:rPr>
          <w:rFonts w:ascii="Times New Roman" w:eastAsia="Times New Roman" w:hAnsi="Times New Roman"/>
          <w:color w:val="000000"/>
          <w:bdr w:val="nil"/>
          <w:lang w:val="en-GB"/>
        </w:rPr>
        <w:t>urgical positions, surgical approaches and procedures, intraoperative electrophysiological monitoring</w:t>
      </w:r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Anaesthesia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perioperative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care in 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neurosurgery</w:t>
      </w:r>
      <w:proofErr w:type="spellEnd"/>
    </w:p>
    <w:p w:rsidR="003C7B75" w:rsidRPr="00403735" w:rsidRDefault="003C7B75" w:rsidP="003C7B75">
      <w:pPr>
        <w:pStyle w:val="Odstavecseseznamem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Intracranial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hypertension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</w:p>
    <w:p w:rsidR="003C7B75" w:rsidRPr="0040373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auto"/>
          <w:lang w:eastAsia="cs-CZ"/>
        </w:rPr>
      </w:pPr>
      <w:r w:rsidRPr="00403735">
        <w:rPr>
          <w:rFonts w:ascii="Times New Roman" w:eastAsia="Times New Roman" w:hAnsi="Times New Roman"/>
          <w:bCs/>
          <w:color w:val="auto"/>
          <w:bdr w:val="nil"/>
          <w:lang w:val="en-GB"/>
        </w:rPr>
        <w:t>Congenital malformations of the CNS and the cranium</w:t>
      </w:r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Traumatic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brain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injury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: epidemiology,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biomechanics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patophysiology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skull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skull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base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fractures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penetrating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injuries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gun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-shot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wounds</w:t>
      </w:r>
      <w:proofErr w:type="spellEnd"/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Traumatic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brain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injury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: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intracranial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haematomas</w:t>
      </w:r>
      <w:proofErr w:type="spellEnd"/>
    </w:p>
    <w:p w:rsidR="003C7B75" w:rsidRPr="001E1108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auto"/>
          <w:lang w:eastAsia="cs-CZ"/>
        </w:rPr>
      </w:pPr>
      <w:r w:rsidRPr="001E1108">
        <w:rPr>
          <w:rFonts w:ascii="Times New Roman" w:eastAsia="Times New Roman" w:hAnsi="Times New Roman"/>
          <w:bCs/>
          <w:color w:val="auto"/>
          <w:bdr w:val="nil"/>
          <w:lang w:val="en-GB"/>
        </w:rPr>
        <w:t>Spine and spinal cord injuries</w:t>
      </w:r>
    </w:p>
    <w:p w:rsidR="003C7B75" w:rsidRPr="00A241C9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auto"/>
          <w:lang w:eastAsia="cs-CZ"/>
        </w:rPr>
      </w:pPr>
      <w:r w:rsidRPr="00A241C9">
        <w:rPr>
          <w:rFonts w:ascii="Times New Roman" w:eastAsia="Times New Roman" w:hAnsi="Times New Roman"/>
          <w:bCs/>
          <w:color w:val="auto"/>
          <w:bdr w:val="nil"/>
          <w:lang w:val="en-GB"/>
        </w:rPr>
        <w:t>Infectious diseases in neurosurgery</w:t>
      </w:r>
    </w:p>
    <w:p w:rsidR="003C7B75" w:rsidRPr="001E1108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auto"/>
          <w:lang w:eastAsia="cs-CZ"/>
        </w:rPr>
      </w:pPr>
      <w:r w:rsidRPr="001E1108">
        <w:rPr>
          <w:rFonts w:ascii="Times New Roman" w:eastAsia="Times New Roman" w:hAnsi="Times New Roman"/>
          <w:bCs/>
          <w:color w:val="auto"/>
          <w:bdr w:val="nil"/>
          <w:lang w:val="en-GB"/>
        </w:rPr>
        <w:t>Tumours of the spine and spinal cord</w:t>
      </w:r>
    </w:p>
    <w:p w:rsidR="003C7B75" w:rsidRPr="00242CA2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 w:rsidRPr="001E1108">
        <w:rPr>
          <w:rFonts w:ascii="Times New Roman" w:eastAsia="Times New Roman" w:hAnsi="Times New Roman"/>
          <w:bCs/>
          <w:color w:val="auto"/>
          <w:bdr w:val="nil"/>
          <w:lang w:val="en-GB"/>
        </w:rPr>
        <w:t>Injuries and diseases of the peripheral nerves</w:t>
      </w:r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Functional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neurosurgery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pain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epilepsy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movement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disorders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Radiosurgery</w:t>
      </w:r>
      <w:proofErr w:type="spellEnd"/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Surgical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treatment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of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brain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ischaemia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carotid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endarterectomy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EC-IC bypass,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decompressive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craniectomy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>)</w:t>
      </w:r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Haemorrhagic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stroke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aneurysms</w:t>
      </w:r>
      <w:proofErr w:type="spellEnd"/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Haemorrhagic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stroke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hypertensive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intracerebral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haemorrhage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AVM,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cavernomas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Benign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intracranial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tumours</w:t>
      </w:r>
      <w:proofErr w:type="spellEnd"/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Malignant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intracranial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tumours</w:t>
      </w:r>
      <w:proofErr w:type="spellEnd"/>
    </w:p>
    <w:p w:rsidR="003C7B75" w:rsidRDefault="003C7B75" w:rsidP="003C7B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lang w:eastAsia="cs-CZ"/>
        </w:rPr>
        <w:t>Degenerative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spinal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diseases</w:t>
      </w:r>
      <w:proofErr w:type="spellEnd"/>
    </w:p>
    <w:p w:rsidR="003C7B75" w:rsidRPr="0031493D" w:rsidRDefault="003C7B75" w:rsidP="003C7B7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eastAsia="cs-CZ"/>
        </w:rPr>
      </w:pPr>
      <w:proofErr w:type="spellStart"/>
      <w:r w:rsidRPr="0031493D">
        <w:rPr>
          <w:rFonts w:ascii="Times New Roman" w:hAnsi="Times New Roman"/>
          <w:color w:val="000000"/>
          <w:lang w:eastAsia="cs-CZ"/>
        </w:rPr>
        <w:t>Hydroce</w:t>
      </w:r>
      <w:r>
        <w:rPr>
          <w:rFonts w:ascii="Times New Roman" w:hAnsi="Times New Roman"/>
          <w:color w:val="000000"/>
          <w:lang w:eastAsia="cs-CZ"/>
        </w:rPr>
        <w:t>ph</w:t>
      </w:r>
      <w:r w:rsidRPr="0031493D">
        <w:rPr>
          <w:rFonts w:ascii="Times New Roman" w:hAnsi="Times New Roman"/>
          <w:color w:val="000000"/>
          <w:lang w:eastAsia="cs-CZ"/>
        </w:rPr>
        <w:t>alus</w:t>
      </w:r>
      <w:proofErr w:type="spellEnd"/>
    </w:p>
    <w:p w:rsidR="003C7B75" w:rsidRPr="0031493D" w:rsidRDefault="003C7B75" w:rsidP="003C7B7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Pediatric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neurosurgery</w:t>
      </w:r>
      <w:proofErr w:type="spellEnd"/>
    </w:p>
    <w:p w:rsidR="003C7B75" w:rsidRDefault="003C7B75" w:rsidP="003C7B75">
      <w:pPr>
        <w:spacing w:line="360" w:lineRule="auto"/>
      </w:pPr>
    </w:p>
    <w:p w:rsidR="008F393E" w:rsidRDefault="008F393E"/>
    <w:sectPr w:rsidR="008F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72F"/>
    <w:multiLevelType w:val="multilevel"/>
    <w:tmpl w:val="1A64DC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7"/>
    <w:rsid w:val="001A2277"/>
    <w:rsid w:val="00296613"/>
    <w:rsid w:val="003C7B75"/>
    <w:rsid w:val="008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BB7B"/>
  <w15:chartTrackingRefBased/>
  <w15:docId w15:val="{8AA1AE03-BF38-49EC-9226-E767697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B75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Priban Vladimir</dc:creator>
  <cp:keywords/>
  <dc:description/>
  <cp:lastModifiedBy>Korecka Jitka</cp:lastModifiedBy>
  <cp:revision>2</cp:revision>
  <dcterms:created xsi:type="dcterms:W3CDTF">2023-02-15T08:00:00Z</dcterms:created>
  <dcterms:modified xsi:type="dcterms:W3CDTF">2023-02-15T08:00:00Z</dcterms:modified>
</cp:coreProperties>
</file>