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100010" w:rsidP="00337AAA">
      <w:pPr>
        <w:spacing w:after="0"/>
      </w:pPr>
      <w:bookmarkStart w:id="0" w:name="_GoBack"/>
      <w:bookmarkEnd w:id="0"/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8E77C7" w:rsidRDefault="008E77C7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 xml:space="preserve">PŘEDBĚŽNÝ SOUHLAS S VYKONÁNÍM OŠETŘOVATELSKÉ PRAXE </w:t>
      </w:r>
    </w:p>
    <w:p w:rsidR="008E77C7" w:rsidRPr="00DB73AB" w:rsidRDefault="008E77C7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 xml:space="preserve">Na základě tohoto souhlasu bude Univerzitou Karlovou, Lékařskou fakultou v Plzni (dále jen „fakulta“) vyhotoven jmenný seznam studentů, kteří budou vykonávat ošetřovatelskou praxi na jednotlivých odděleních Fakultní nemocnice Plzeň (dále jen „poskytovatel praxe“). </w:t>
      </w:r>
    </w:p>
    <w:p w:rsidR="008E77C7" w:rsidRPr="00DB73AB" w:rsidRDefault="008E77C7" w:rsidP="008E77C7">
      <w:pPr>
        <w:pStyle w:val="Default"/>
      </w:pPr>
    </w:p>
    <w:p w:rsidR="00DB73AB" w:rsidRPr="00DB73AB" w:rsidRDefault="00DB73AB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>Jméno a příjmení studenta/</w:t>
      </w:r>
      <w:proofErr w:type="spellStart"/>
      <w:r w:rsidRPr="00DB73AB">
        <w:t>ky</w:t>
      </w:r>
      <w:proofErr w:type="spellEnd"/>
      <w:r w:rsidRPr="00DB73AB">
        <w:t xml:space="preserve">: </w:t>
      </w:r>
    </w:p>
    <w:p w:rsidR="008E77C7" w:rsidRPr="00DB73AB" w:rsidRDefault="008E77C7" w:rsidP="008E77C7">
      <w:pPr>
        <w:pStyle w:val="Default"/>
      </w:pPr>
    </w:p>
    <w:p w:rsidR="00DB73AB" w:rsidRPr="00DB73AB" w:rsidRDefault="00DB73AB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 xml:space="preserve">____________________________________________ </w:t>
      </w:r>
    </w:p>
    <w:p w:rsidR="008E77C7" w:rsidRPr="00DB73AB" w:rsidRDefault="008E77C7" w:rsidP="008E77C7">
      <w:pPr>
        <w:pStyle w:val="Default"/>
      </w:pPr>
    </w:p>
    <w:p w:rsidR="00DB73AB" w:rsidRPr="00DB73AB" w:rsidRDefault="00DB73AB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 xml:space="preserve">Ročník, studijní program </w:t>
      </w:r>
    </w:p>
    <w:p w:rsidR="008E77C7" w:rsidRPr="00DB73AB" w:rsidRDefault="008E77C7" w:rsidP="008E77C7">
      <w:pPr>
        <w:pStyle w:val="Default"/>
      </w:pPr>
    </w:p>
    <w:p w:rsidR="00DB73AB" w:rsidRPr="00DB73AB" w:rsidRDefault="00DB73AB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 xml:space="preserve">_____________________________________, </w:t>
      </w:r>
    </w:p>
    <w:p w:rsidR="00DB73AB" w:rsidRPr="00DB73AB" w:rsidRDefault="00DB73AB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 xml:space="preserve">bude vykonávat ošetřovatelskou praxi u poskytovatele praxe </w:t>
      </w:r>
    </w:p>
    <w:p w:rsidR="008E77C7" w:rsidRPr="00DB73AB" w:rsidRDefault="008E77C7" w:rsidP="008E77C7">
      <w:pPr>
        <w:pStyle w:val="Default"/>
      </w:pPr>
    </w:p>
    <w:p w:rsidR="00DB73AB" w:rsidRPr="00DB73AB" w:rsidRDefault="00DB73AB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 xml:space="preserve">od ___________________ do ______________________ </w:t>
      </w:r>
    </w:p>
    <w:p w:rsidR="008E77C7" w:rsidRPr="00DB73AB" w:rsidRDefault="008E77C7" w:rsidP="008E77C7">
      <w:pPr>
        <w:pStyle w:val="Default"/>
      </w:pPr>
    </w:p>
    <w:p w:rsidR="008E77C7" w:rsidRPr="00DB73AB" w:rsidRDefault="008E77C7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 xml:space="preserve">Název pracoviště poskytovatele praxe: </w:t>
      </w:r>
    </w:p>
    <w:p w:rsidR="00DB73AB" w:rsidRPr="00DB73AB" w:rsidRDefault="00DB73AB" w:rsidP="008E77C7">
      <w:pPr>
        <w:pStyle w:val="Default"/>
      </w:pPr>
    </w:p>
    <w:p w:rsidR="00DB73AB" w:rsidRPr="00DB73AB" w:rsidRDefault="00DB73AB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 xml:space="preserve">___________________________________________ </w:t>
      </w:r>
    </w:p>
    <w:p w:rsidR="008E77C7" w:rsidRPr="00DB73AB" w:rsidRDefault="008E77C7" w:rsidP="008E77C7">
      <w:pPr>
        <w:pStyle w:val="Default"/>
      </w:pPr>
    </w:p>
    <w:p w:rsidR="00DB73AB" w:rsidRDefault="00DB73AB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 xml:space="preserve">Souhlas formou podpisu vrchní sestry daného pracoviště: </w:t>
      </w:r>
    </w:p>
    <w:p w:rsidR="00DB73AB" w:rsidRPr="00DB73AB" w:rsidRDefault="00DB73AB" w:rsidP="008E77C7">
      <w:pPr>
        <w:pStyle w:val="Default"/>
      </w:pPr>
    </w:p>
    <w:p w:rsidR="00DB73AB" w:rsidRPr="00DB73AB" w:rsidRDefault="00DB73AB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 xml:space="preserve">___________________________________________ </w:t>
      </w:r>
    </w:p>
    <w:p w:rsidR="008E77C7" w:rsidRPr="00DB73AB" w:rsidRDefault="008E77C7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 xml:space="preserve">Pověřený zaměstnanec poskytovatele praxe, který odsouhlasil výkon ošetřovatelské praxe: </w:t>
      </w:r>
    </w:p>
    <w:p w:rsidR="008E77C7" w:rsidRPr="00DB73AB" w:rsidRDefault="008E77C7" w:rsidP="008E77C7">
      <w:pPr>
        <w:pStyle w:val="Default"/>
      </w:pPr>
    </w:p>
    <w:p w:rsidR="008E77C7" w:rsidRPr="00DB73AB" w:rsidRDefault="008E77C7" w:rsidP="008E77C7">
      <w:pPr>
        <w:pStyle w:val="Default"/>
      </w:pPr>
    </w:p>
    <w:p w:rsidR="008E77C7" w:rsidRPr="00DB73AB" w:rsidRDefault="008E77C7" w:rsidP="008E77C7">
      <w:pPr>
        <w:pStyle w:val="Default"/>
      </w:pPr>
      <w:r w:rsidRPr="00DB73AB">
        <w:t xml:space="preserve">___________________________________________ </w:t>
      </w:r>
    </w:p>
    <w:p w:rsidR="00E64879" w:rsidRPr="00DB73AB" w:rsidRDefault="008E77C7" w:rsidP="008E77C7">
      <w:pPr>
        <w:contextualSpacing/>
        <w:rPr>
          <w:sz w:val="24"/>
          <w:szCs w:val="24"/>
        </w:rPr>
      </w:pPr>
      <w:r w:rsidRPr="00DB73AB">
        <w:rPr>
          <w:sz w:val="24"/>
          <w:szCs w:val="24"/>
        </w:rPr>
        <w:t xml:space="preserve">Mgr. Bc. Světluše </w:t>
      </w:r>
      <w:proofErr w:type="spellStart"/>
      <w:r w:rsidRPr="00DB73AB">
        <w:rPr>
          <w:sz w:val="24"/>
          <w:szCs w:val="24"/>
        </w:rPr>
        <w:t>Chabrová</w:t>
      </w:r>
      <w:proofErr w:type="spellEnd"/>
      <w:r w:rsidRPr="00DB73AB">
        <w:rPr>
          <w:sz w:val="24"/>
          <w:szCs w:val="24"/>
        </w:rPr>
        <w:t>, manažerka pro vzdělávání a výuku NELZP</w:t>
      </w:r>
    </w:p>
    <w:sectPr w:rsidR="00E64879" w:rsidRPr="00DB73AB" w:rsidSect="00155B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10" w:rsidRDefault="00100010" w:rsidP="00337AAA">
      <w:r>
        <w:separator/>
      </w:r>
    </w:p>
    <w:p w:rsidR="00100010" w:rsidRDefault="00100010" w:rsidP="00337AAA"/>
  </w:endnote>
  <w:endnote w:type="continuationSeparator" w:id="0">
    <w:p w:rsidR="00100010" w:rsidRDefault="00100010" w:rsidP="00337AAA">
      <w:r>
        <w:continuationSeparator/>
      </w:r>
    </w:p>
    <w:p w:rsidR="00100010" w:rsidRDefault="00100010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3D5F21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3D5F21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10" w:rsidRDefault="00100010" w:rsidP="00337AAA">
      <w:r>
        <w:separator/>
      </w:r>
    </w:p>
    <w:p w:rsidR="00100010" w:rsidRDefault="00100010" w:rsidP="00337AAA"/>
  </w:footnote>
  <w:footnote w:type="continuationSeparator" w:id="0">
    <w:p w:rsidR="00100010" w:rsidRDefault="00100010" w:rsidP="00337AAA">
      <w:r>
        <w:continuationSeparator/>
      </w:r>
    </w:p>
    <w:p w:rsidR="00100010" w:rsidRDefault="00100010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100010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BA23C4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155B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451C59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DA760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  <w:r w:rsidR="00756A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4984551</wp:posOffset>
              </wp:positionH>
              <wp:positionV relativeFrom="paragraph">
                <wp:posOffset>213360</wp:posOffset>
              </wp:positionV>
              <wp:extent cx="1272887" cy="476835"/>
              <wp:effectExtent l="0" t="0" r="381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2887" cy="476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5pt;margin-top:16.8pt;width:100.25pt;height:3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7"/>
    <w:rsid w:val="00100010"/>
    <w:rsid w:val="00155B87"/>
    <w:rsid w:val="00171BE2"/>
    <w:rsid w:val="001A2652"/>
    <w:rsid w:val="001A75DC"/>
    <w:rsid w:val="001B2470"/>
    <w:rsid w:val="00270937"/>
    <w:rsid w:val="002D3359"/>
    <w:rsid w:val="002F5A96"/>
    <w:rsid w:val="00337AAA"/>
    <w:rsid w:val="003741E0"/>
    <w:rsid w:val="003C04AE"/>
    <w:rsid w:val="003D5F21"/>
    <w:rsid w:val="00451C59"/>
    <w:rsid w:val="004A6D2C"/>
    <w:rsid w:val="004C30C5"/>
    <w:rsid w:val="004D16B6"/>
    <w:rsid w:val="005F67AF"/>
    <w:rsid w:val="006465F0"/>
    <w:rsid w:val="0070165D"/>
    <w:rsid w:val="00716C88"/>
    <w:rsid w:val="00756A38"/>
    <w:rsid w:val="007F5241"/>
    <w:rsid w:val="00800453"/>
    <w:rsid w:val="00847970"/>
    <w:rsid w:val="008551EB"/>
    <w:rsid w:val="008A7E17"/>
    <w:rsid w:val="008E77C7"/>
    <w:rsid w:val="00943E65"/>
    <w:rsid w:val="00991D31"/>
    <w:rsid w:val="00994D4E"/>
    <w:rsid w:val="009B4EA7"/>
    <w:rsid w:val="00A00CEE"/>
    <w:rsid w:val="00A15F83"/>
    <w:rsid w:val="00A849E7"/>
    <w:rsid w:val="00AD314C"/>
    <w:rsid w:val="00B36D8E"/>
    <w:rsid w:val="00C3506C"/>
    <w:rsid w:val="00C642EF"/>
    <w:rsid w:val="00C72AD2"/>
    <w:rsid w:val="00CB0467"/>
    <w:rsid w:val="00CC4350"/>
    <w:rsid w:val="00CD6025"/>
    <w:rsid w:val="00D70C26"/>
    <w:rsid w:val="00DA1F2A"/>
    <w:rsid w:val="00DB73AB"/>
    <w:rsid w:val="00E06687"/>
    <w:rsid w:val="00E64879"/>
    <w:rsid w:val="00E669F2"/>
    <w:rsid w:val="00E94F1C"/>
    <w:rsid w:val="00EB1F0D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7643A50-7147-4D65-A7C2-5C8DAB3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  <w:style w:type="paragraph" w:customStyle="1" w:styleId="Default">
    <w:name w:val="Default"/>
    <w:rsid w:val="008E7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glerova\Downloads\CZ%20barevn&#253;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4FDC-94BE-48A7-B36B-75490AFF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barevný.dotx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Treglerová Jitka</dc:creator>
  <cp:keywords/>
  <dc:description/>
  <cp:lastModifiedBy>Křikavová Lenka</cp:lastModifiedBy>
  <cp:revision>2</cp:revision>
  <cp:lastPrinted>2024-02-14T09:32:00Z</cp:lastPrinted>
  <dcterms:created xsi:type="dcterms:W3CDTF">2024-02-15T10:03:00Z</dcterms:created>
  <dcterms:modified xsi:type="dcterms:W3CDTF">2024-02-15T10:03:00Z</dcterms:modified>
</cp:coreProperties>
</file>