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61" w:rsidRDefault="001C0261" w:rsidP="002E74CF">
      <w:pPr>
        <w:jc w:val="center"/>
        <w:rPr>
          <w:bCs/>
          <w:sz w:val="36"/>
          <w:szCs w:val="36"/>
        </w:rPr>
      </w:pPr>
    </w:p>
    <w:p w:rsidR="002E74CF" w:rsidRPr="001C0261" w:rsidRDefault="002E74CF" w:rsidP="002E74CF">
      <w:pPr>
        <w:jc w:val="center"/>
        <w:rPr>
          <w:b/>
          <w:bCs/>
          <w:sz w:val="52"/>
          <w:szCs w:val="52"/>
          <w:u w:val="single"/>
        </w:rPr>
      </w:pPr>
      <w:r w:rsidRPr="001C0261">
        <w:rPr>
          <w:bCs/>
          <w:sz w:val="52"/>
          <w:szCs w:val="52"/>
        </w:rPr>
        <w:t xml:space="preserve">předmět: </w:t>
      </w:r>
      <w:r w:rsidRPr="001C0261">
        <w:rPr>
          <w:b/>
          <w:bCs/>
          <w:sz w:val="52"/>
          <w:szCs w:val="52"/>
          <w:u w:val="single"/>
        </w:rPr>
        <w:t>Základy první pomoci</w:t>
      </w:r>
    </w:p>
    <w:p w:rsidR="001C0261" w:rsidRPr="001C0261" w:rsidRDefault="001C0261" w:rsidP="002E74CF">
      <w:pPr>
        <w:jc w:val="center"/>
        <w:rPr>
          <w:bCs/>
          <w:sz w:val="44"/>
          <w:szCs w:val="44"/>
        </w:rPr>
      </w:pPr>
    </w:p>
    <w:p w:rsidR="006E64F9" w:rsidRPr="001C0261" w:rsidRDefault="006E64F9" w:rsidP="002E74CF">
      <w:pPr>
        <w:jc w:val="center"/>
        <w:rPr>
          <w:bCs/>
          <w:sz w:val="44"/>
          <w:szCs w:val="44"/>
        </w:rPr>
      </w:pPr>
      <w:r w:rsidRPr="001C0261">
        <w:rPr>
          <w:b/>
          <w:bCs/>
          <w:sz w:val="44"/>
          <w:szCs w:val="44"/>
        </w:rPr>
        <w:t>Termíny zápočtových testů</w:t>
      </w:r>
      <w:r w:rsidRPr="001C0261">
        <w:rPr>
          <w:bCs/>
          <w:sz w:val="44"/>
          <w:szCs w:val="44"/>
        </w:rPr>
        <w:t>:</w:t>
      </w:r>
    </w:p>
    <w:p w:rsidR="006E64F9" w:rsidRPr="001C0261" w:rsidRDefault="006E64F9" w:rsidP="002E74CF">
      <w:pPr>
        <w:jc w:val="center"/>
        <w:rPr>
          <w:bCs/>
          <w:sz w:val="44"/>
          <w:szCs w:val="44"/>
        </w:rPr>
      </w:pPr>
      <w:r w:rsidRPr="001C0261">
        <w:rPr>
          <w:bCs/>
          <w:sz w:val="44"/>
          <w:szCs w:val="44"/>
        </w:rPr>
        <w:t xml:space="preserve"> 3.</w:t>
      </w:r>
      <w:r w:rsidR="001C13DE">
        <w:rPr>
          <w:bCs/>
          <w:sz w:val="44"/>
          <w:szCs w:val="44"/>
        </w:rPr>
        <w:t xml:space="preserve"> </w:t>
      </w:r>
      <w:r w:rsidRPr="001C0261">
        <w:rPr>
          <w:bCs/>
          <w:sz w:val="44"/>
          <w:szCs w:val="44"/>
        </w:rPr>
        <w:t>12. – 7.</w:t>
      </w:r>
      <w:r w:rsidR="001C13DE">
        <w:rPr>
          <w:bCs/>
          <w:sz w:val="44"/>
          <w:szCs w:val="44"/>
        </w:rPr>
        <w:t xml:space="preserve"> </w:t>
      </w:r>
      <w:r w:rsidRPr="001C0261">
        <w:rPr>
          <w:bCs/>
          <w:sz w:val="44"/>
          <w:szCs w:val="44"/>
        </w:rPr>
        <w:t xml:space="preserve">12. </w:t>
      </w:r>
      <w:r w:rsidR="001C13DE">
        <w:rPr>
          <w:bCs/>
          <w:sz w:val="44"/>
          <w:szCs w:val="44"/>
        </w:rPr>
        <w:t xml:space="preserve">2018 </w:t>
      </w:r>
      <w:r w:rsidRPr="001C0261">
        <w:rPr>
          <w:bCs/>
          <w:sz w:val="44"/>
          <w:szCs w:val="44"/>
        </w:rPr>
        <w:t>(8:00-12:00, 13:00-15:00)</w:t>
      </w:r>
    </w:p>
    <w:p w:rsidR="001C0261" w:rsidRPr="001C0261" w:rsidRDefault="001C0261" w:rsidP="002E74CF">
      <w:pPr>
        <w:jc w:val="center"/>
        <w:rPr>
          <w:bCs/>
          <w:sz w:val="44"/>
          <w:szCs w:val="44"/>
        </w:rPr>
      </w:pPr>
    </w:p>
    <w:p w:rsidR="001C0261" w:rsidRPr="001C0261" w:rsidRDefault="006E64F9" w:rsidP="002E74CF">
      <w:pPr>
        <w:jc w:val="center"/>
        <w:rPr>
          <w:bCs/>
          <w:sz w:val="44"/>
          <w:szCs w:val="44"/>
        </w:rPr>
      </w:pPr>
      <w:r w:rsidRPr="001C0261">
        <w:rPr>
          <w:b/>
          <w:bCs/>
          <w:sz w:val="44"/>
          <w:szCs w:val="44"/>
        </w:rPr>
        <w:t>Zápis na termíny zápočtového testu v</w:t>
      </w:r>
      <w:r w:rsidR="001C0261" w:rsidRPr="001C0261">
        <w:rPr>
          <w:b/>
          <w:bCs/>
          <w:sz w:val="44"/>
          <w:szCs w:val="44"/>
        </w:rPr>
        <w:t> </w:t>
      </w:r>
      <w:r w:rsidRPr="001C0261">
        <w:rPr>
          <w:b/>
          <w:bCs/>
          <w:sz w:val="44"/>
          <w:szCs w:val="44"/>
        </w:rPr>
        <w:t>SIS</w:t>
      </w:r>
      <w:r w:rsidR="001C0261" w:rsidRPr="001C0261">
        <w:rPr>
          <w:bCs/>
          <w:sz w:val="44"/>
          <w:szCs w:val="44"/>
        </w:rPr>
        <w:t>:</w:t>
      </w:r>
    </w:p>
    <w:p w:rsidR="006E64F9" w:rsidRPr="001C0261" w:rsidRDefault="006E64F9" w:rsidP="002E74CF">
      <w:pPr>
        <w:jc w:val="center"/>
        <w:rPr>
          <w:bCs/>
          <w:sz w:val="44"/>
          <w:szCs w:val="44"/>
        </w:rPr>
      </w:pPr>
      <w:r w:rsidRPr="001C0261">
        <w:rPr>
          <w:bCs/>
          <w:sz w:val="44"/>
          <w:szCs w:val="44"/>
        </w:rPr>
        <w:t xml:space="preserve"> od 21.</w:t>
      </w:r>
      <w:r w:rsidR="001C13DE">
        <w:rPr>
          <w:bCs/>
          <w:sz w:val="44"/>
          <w:szCs w:val="44"/>
        </w:rPr>
        <w:t xml:space="preserve"> </w:t>
      </w:r>
      <w:r w:rsidRPr="001C0261">
        <w:rPr>
          <w:bCs/>
          <w:sz w:val="44"/>
          <w:szCs w:val="44"/>
        </w:rPr>
        <w:t>11.</w:t>
      </w:r>
      <w:r w:rsidR="001C13DE">
        <w:rPr>
          <w:bCs/>
          <w:sz w:val="44"/>
          <w:szCs w:val="44"/>
        </w:rPr>
        <w:t xml:space="preserve"> </w:t>
      </w:r>
      <w:r w:rsidRPr="001C0261">
        <w:rPr>
          <w:bCs/>
          <w:sz w:val="44"/>
          <w:szCs w:val="44"/>
        </w:rPr>
        <w:t>2018 od 21:00</w:t>
      </w: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  <w:bookmarkStart w:id="0" w:name="_GoBack"/>
      <w:bookmarkEnd w:id="0"/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Default="001C0261" w:rsidP="002E74CF">
      <w:pPr>
        <w:jc w:val="center"/>
        <w:rPr>
          <w:bCs/>
          <w:sz w:val="36"/>
          <w:szCs w:val="36"/>
        </w:rPr>
      </w:pPr>
    </w:p>
    <w:p w:rsidR="001C0261" w:rsidRPr="006E64F9" w:rsidRDefault="001C0261" w:rsidP="002E74CF">
      <w:pPr>
        <w:jc w:val="center"/>
        <w:rPr>
          <w:bCs/>
          <w:sz w:val="36"/>
          <w:szCs w:val="36"/>
        </w:rPr>
      </w:pPr>
    </w:p>
    <w:p w:rsidR="006E64F9" w:rsidRPr="006E64F9" w:rsidRDefault="006E64F9" w:rsidP="002E74CF">
      <w:pPr>
        <w:jc w:val="center"/>
        <w:rPr>
          <w:bCs/>
          <w:sz w:val="36"/>
          <w:szCs w:val="36"/>
        </w:rPr>
      </w:pPr>
    </w:p>
    <w:p w:rsidR="001C0261" w:rsidRDefault="001C0261" w:rsidP="006E64F9">
      <w:pPr>
        <w:jc w:val="center"/>
        <w:rPr>
          <w:bCs/>
          <w:sz w:val="36"/>
          <w:szCs w:val="36"/>
        </w:rPr>
      </w:pPr>
    </w:p>
    <w:p w:rsidR="001C13DE" w:rsidRDefault="001C13DE" w:rsidP="006E64F9">
      <w:pPr>
        <w:jc w:val="center"/>
        <w:rPr>
          <w:bCs/>
          <w:sz w:val="48"/>
          <w:szCs w:val="48"/>
        </w:rPr>
      </w:pPr>
    </w:p>
    <w:sectPr w:rsidR="001C13DE" w:rsidSect="0013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F"/>
    <w:rsid w:val="00134DC7"/>
    <w:rsid w:val="001C0261"/>
    <w:rsid w:val="001C13DE"/>
    <w:rsid w:val="002E185F"/>
    <w:rsid w:val="002E74CF"/>
    <w:rsid w:val="00323126"/>
    <w:rsid w:val="003354A6"/>
    <w:rsid w:val="0036325D"/>
    <w:rsid w:val="00413610"/>
    <w:rsid w:val="00456E51"/>
    <w:rsid w:val="00662D09"/>
    <w:rsid w:val="006E64F9"/>
    <w:rsid w:val="00760A52"/>
    <w:rsid w:val="009569F3"/>
    <w:rsid w:val="00A949A7"/>
    <w:rsid w:val="00B652FD"/>
    <w:rsid w:val="00C12A03"/>
    <w:rsid w:val="00CB2551"/>
    <w:rsid w:val="00D032AB"/>
    <w:rsid w:val="00ED4CFC"/>
    <w:rsid w:val="00F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A58A0-7170-4506-A433-B539EC63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74CF"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74CF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2E74CF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2E74CF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2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2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VOLTEROVAP</dc:creator>
  <cp:lastModifiedBy>Volterova Petra</cp:lastModifiedBy>
  <cp:revision>5</cp:revision>
  <cp:lastPrinted>2018-10-03T09:31:00Z</cp:lastPrinted>
  <dcterms:created xsi:type="dcterms:W3CDTF">2018-10-03T09:24:00Z</dcterms:created>
  <dcterms:modified xsi:type="dcterms:W3CDTF">2018-10-03T10:25:00Z</dcterms:modified>
</cp:coreProperties>
</file>