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8431" w14:textId="6D2704BA" w:rsidR="00571ABD" w:rsidRPr="00191C14" w:rsidRDefault="00191C14">
      <w:pPr>
        <w:pStyle w:val="Nzevspolenosti"/>
        <w:rPr>
          <w:sz w:val="44"/>
          <w:szCs w:val="44"/>
        </w:rPr>
      </w:pPr>
      <w:r w:rsidRPr="00191C14">
        <w:rPr>
          <w:sz w:val="44"/>
          <w:szCs w:val="44"/>
        </w:rPr>
        <w:t>Odborné praxe</w:t>
      </w:r>
    </w:p>
    <w:p w14:paraId="08C5FBD5" w14:textId="2E1BC568" w:rsidR="00571ABD" w:rsidRPr="00AB4F20" w:rsidRDefault="00191C14" w:rsidP="00191C14">
      <w:r>
        <w:t>KFS FF UK 202</w:t>
      </w:r>
      <w:r w:rsidR="00742B9C">
        <w:t>3</w:t>
      </w:r>
      <w:r>
        <w:t>-2</w:t>
      </w:r>
      <w:r w:rsidR="00742B9C">
        <w:t>4</w:t>
      </w:r>
      <w:r>
        <w:t xml:space="preserve">, vyučující: Tereza </w:t>
      </w:r>
      <w:proofErr w:type="spellStart"/>
      <w:r>
        <w:t>Czesany</w:t>
      </w:r>
      <w:proofErr w:type="spellEnd"/>
      <w:r>
        <w:t xml:space="preserve"> Dvořáková (tereza.dvorakova@ff.cuni.cz)</w:t>
      </w:r>
    </w:p>
    <w:p w14:paraId="2E5ADE6A" w14:textId="4779F6B2" w:rsidR="00571ABD" w:rsidRPr="00AB4F20" w:rsidRDefault="00191C14">
      <w:pPr>
        <w:pStyle w:val="Nadpis1"/>
      </w:pPr>
      <w:r>
        <w:t>nabídka odborné stáže</w:t>
      </w:r>
    </w:p>
    <w:p w14:paraId="6F135FA6" w14:textId="34CBE53E" w:rsidR="00571ABD" w:rsidRPr="00AB4F20" w:rsidRDefault="00191C14">
      <w:pPr>
        <w:pStyle w:val="Nadpis2"/>
      </w:pPr>
      <w:r>
        <w:t>Instituce</w:t>
      </w:r>
      <w:r w:rsidR="0016283E">
        <w:t xml:space="preserve"> krutón, </w:t>
      </w:r>
      <w:proofErr w:type="spellStart"/>
      <w:r w:rsidR="0016283E">
        <w:t>z.s</w:t>
      </w:r>
      <w:proofErr w:type="spellEnd"/>
      <w:r w:rsidR="0016283E">
        <w:t>.</w:t>
      </w:r>
      <w:r w:rsidR="00026FC6">
        <w:t xml:space="preserve"> – Kino Kavalírka</w:t>
      </w:r>
    </w:p>
    <w:tbl>
      <w:tblPr>
        <w:tblStyle w:val="Sestava"/>
        <w:tblW w:w="5021" w:type="pct"/>
        <w:tblLayout w:type="fixed"/>
        <w:tblLook w:val="0680" w:firstRow="0" w:lastRow="0" w:firstColumn="1" w:lastColumn="0" w:noHBand="1" w:noVBand="1"/>
        <w:tblDescription w:val="Tabulka kontaktních údajů"/>
      </w:tblPr>
      <w:tblGrid>
        <w:gridCol w:w="2692"/>
        <w:gridCol w:w="3279"/>
        <w:gridCol w:w="1954"/>
        <w:gridCol w:w="2422"/>
        <w:gridCol w:w="123"/>
        <w:gridCol w:w="20"/>
        <w:gridCol w:w="20"/>
      </w:tblGrid>
      <w:tr w:rsidR="00571ABD" w:rsidRPr="00AB4F20" w14:paraId="384254FD" w14:textId="77777777" w:rsidTr="00191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54946A9" w14:textId="07019B73" w:rsidR="00571ABD" w:rsidRPr="00AB4F20" w:rsidRDefault="00191C14" w:rsidP="004A4768">
            <w:pPr>
              <w:pStyle w:val="Nadpis3"/>
              <w:outlineLvl w:val="2"/>
            </w:pPr>
            <w:r>
              <w:t>Oddělení</w:t>
            </w:r>
          </w:p>
        </w:tc>
        <w:tc>
          <w:tcPr>
            <w:tcW w:w="7655" w:type="dxa"/>
            <w:gridSpan w:val="3"/>
          </w:tcPr>
          <w:p w14:paraId="772895D6" w14:textId="6D2146AE" w:rsidR="00571ABD" w:rsidRPr="00AB4F20" w:rsidRDefault="0016283E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Programové oddělení v Kině Kavalírka</w:t>
            </w:r>
          </w:p>
        </w:tc>
        <w:tc>
          <w:tcPr>
            <w:tcW w:w="143" w:type="dxa"/>
            <w:gridSpan w:val="2"/>
          </w:tcPr>
          <w:p w14:paraId="6B0927C7" w14:textId="62C54BC3" w:rsidR="00571ABD" w:rsidRPr="00AB4F20" w:rsidRDefault="00571ABD" w:rsidP="004A4768">
            <w:pPr>
              <w:pStyle w:val="Nadpis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" w:type="dxa"/>
          </w:tcPr>
          <w:p w14:paraId="5947F301" w14:textId="675FD63B" w:rsidR="00571ABD" w:rsidRPr="00AB4F20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1C14" w:rsidRPr="00AB4F20" w14:paraId="6BEF4986" w14:textId="77777777" w:rsidTr="00191C14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141FBFD" w14:textId="065F8154" w:rsidR="00191C14" w:rsidRPr="00AB4F20" w:rsidRDefault="00191C14" w:rsidP="00D20B45">
            <w:pPr>
              <w:pStyle w:val="Nadpis3"/>
              <w:outlineLvl w:val="2"/>
            </w:pPr>
            <w:r>
              <w:t>Kdo jsme</w:t>
            </w:r>
          </w:p>
        </w:tc>
        <w:tc>
          <w:tcPr>
            <w:tcW w:w="7655" w:type="dxa"/>
            <w:gridSpan w:val="3"/>
          </w:tcPr>
          <w:p w14:paraId="5B6CBEF9" w14:textId="093CCB0A" w:rsidR="00191C14" w:rsidRPr="00AB4F20" w:rsidRDefault="00026FC6" w:rsidP="00D20B4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Jsme skupina spřátelených</w:t>
            </w:r>
            <w:r w:rsidR="00742B9C">
              <w:t xml:space="preserve"> audiovizuálních</w:t>
            </w:r>
            <w:r>
              <w:t xml:space="preserve"> projektů </w:t>
            </w:r>
            <w:r w:rsidR="00742B9C">
              <w:t xml:space="preserve">(Kino Kavalírka, </w:t>
            </w:r>
            <w:r w:rsidR="00504EBC">
              <w:t xml:space="preserve">Audiovizuální centrum, </w:t>
            </w:r>
            <w:r w:rsidR="00742B9C">
              <w:t xml:space="preserve">distribuce filmů, MFF </w:t>
            </w:r>
            <w:proofErr w:type="spellStart"/>
            <w:r w:rsidR="00742B9C">
              <w:t>Young</w:t>
            </w:r>
            <w:proofErr w:type="spellEnd"/>
            <w:r w:rsidR="00742B9C">
              <w:t xml:space="preserve"> Film </w:t>
            </w:r>
            <w:proofErr w:type="spellStart"/>
            <w:r w:rsidR="00742B9C">
              <w:t>Fest</w:t>
            </w:r>
            <w:proofErr w:type="spellEnd"/>
            <w:r w:rsidR="00742B9C">
              <w:t xml:space="preserve"> – festivalové filmy pro děti a mládež, MFF ELBE DOCK </w:t>
            </w:r>
            <w:r w:rsidR="00504EBC">
              <w:t>zaměřený na</w:t>
            </w:r>
            <w:r w:rsidR="00742B9C">
              <w:t xml:space="preserve"> středoevropské debuty, krátké filmy, nová média, </w:t>
            </w:r>
            <w:proofErr w:type="spellStart"/>
            <w:r w:rsidR="00742B9C">
              <w:t>Cinemini</w:t>
            </w:r>
            <w:proofErr w:type="spellEnd"/>
            <w:r w:rsidR="00742B9C">
              <w:t xml:space="preserve"> – filmová výchova pro předškoláky a další audiovizuálně-výchovné projekty)</w:t>
            </w:r>
            <w:r>
              <w:t xml:space="preserve">. Kino Kavalírka se soustředí na </w:t>
            </w:r>
            <w:r w:rsidR="00742B9C">
              <w:t xml:space="preserve">eventy, </w:t>
            </w:r>
            <w:r>
              <w:t xml:space="preserve">eventové projekce, festivalové filmy i </w:t>
            </w:r>
            <w:r w:rsidR="00742B9C">
              <w:t>realizaci</w:t>
            </w:r>
            <w:r>
              <w:t xml:space="preserve"> workshopů.</w:t>
            </w:r>
          </w:p>
        </w:tc>
        <w:tc>
          <w:tcPr>
            <w:tcW w:w="123" w:type="dxa"/>
          </w:tcPr>
          <w:p w14:paraId="75E73AC9" w14:textId="77777777" w:rsidR="00191C14" w:rsidRPr="00AB4F20" w:rsidRDefault="00191C14" w:rsidP="00D20B45">
            <w:pPr>
              <w:pStyle w:val="Nadpis3"/>
              <w:ind w:left="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" w:type="dxa"/>
          </w:tcPr>
          <w:p w14:paraId="42C71EA4" w14:textId="77777777" w:rsidR="00191C14" w:rsidRPr="00AB4F20" w:rsidRDefault="00191C14" w:rsidP="00D20B4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68" w:rsidRPr="00AB4F20" w14:paraId="7930D44B" w14:textId="77777777" w:rsidTr="00191C14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91458BE" w14:textId="3CF1122C" w:rsidR="004A4768" w:rsidRPr="00AB4F20" w:rsidRDefault="00191C14" w:rsidP="00B109B2">
            <w:pPr>
              <w:pStyle w:val="Nadpis3"/>
              <w:outlineLvl w:val="2"/>
            </w:pPr>
            <w:r>
              <w:t>Kontaktní osoba</w:t>
            </w:r>
          </w:p>
        </w:tc>
        <w:tc>
          <w:tcPr>
            <w:tcW w:w="3279" w:type="dxa"/>
          </w:tcPr>
          <w:p w14:paraId="4C9D5A86" w14:textId="625FDDDD" w:rsidR="004A4768" w:rsidRPr="00AB4F20" w:rsidRDefault="0016283E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Filip </w:t>
            </w:r>
            <w:proofErr w:type="spellStart"/>
            <w:r>
              <w:t>Kršiak</w:t>
            </w:r>
            <w:proofErr w:type="spellEnd"/>
          </w:p>
        </w:tc>
        <w:tc>
          <w:tcPr>
            <w:tcW w:w="1954" w:type="dxa"/>
          </w:tcPr>
          <w:p w14:paraId="4BA696ED" w14:textId="6A7319A1" w:rsidR="004A4768" w:rsidRPr="00AB4F20" w:rsidRDefault="00191C14" w:rsidP="004A4768">
            <w:pPr>
              <w:pStyle w:val="Nadpis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2565" w:type="dxa"/>
            <w:gridSpan w:val="3"/>
          </w:tcPr>
          <w:p w14:paraId="50F8F08B" w14:textId="36AF954B" w:rsidR="004A4768" w:rsidRPr="00AB4F20" w:rsidRDefault="0016283E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filip@krutonfilm.cz</w:t>
            </w:r>
          </w:p>
        </w:tc>
      </w:tr>
    </w:tbl>
    <w:p w14:paraId="614D2C3E" w14:textId="666D946E" w:rsidR="00571ABD" w:rsidRPr="00AB4F20" w:rsidRDefault="00191C14">
      <w:pPr>
        <w:pStyle w:val="Nadpis2"/>
      </w:pPr>
      <w:r>
        <w:t>Doba konání stáže</w:t>
      </w:r>
    </w:p>
    <w:tbl>
      <w:tblPr>
        <w:tblStyle w:val="Sestava"/>
        <w:tblW w:w="5000" w:type="pct"/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5947"/>
        <w:gridCol w:w="4410"/>
        <w:gridCol w:w="109"/>
      </w:tblGrid>
      <w:tr w:rsidR="00571ABD" w:rsidRPr="00AB4F20" w14:paraId="01CDED3D" w14:textId="77777777" w:rsidTr="00162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7" w:type="dxa"/>
          </w:tcPr>
          <w:p w14:paraId="68A72F0C" w14:textId="0EB23626" w:rsidR="00571ABD" w:rsidRPr="00AB4F20" w:rsidRDefault="00191C14" w:rsidP="004A4768">
            <w:pPr>
              <w:pStyle w:val="Nadpis3"/>
              <w:outlineLvl w:val="2"/>
            </w:pPr>
            <w:r>
              <w:t>Termín</w:t>
            </w:r>
          </w:p>
        </w:tc>
        <w:tc>
          <w:tcPr>
            <w:tcW w:w="4410" w:type="dxa"/>
          </w:tcPr>
          <w:p w14:paraId="70C4C81B" w14:textId="475F8EA2" w:rsidR="00571ABD" w:rsidRPr="00AB4F20" w:rsidRDefault="00191C14" w:rsidP="004A4768">
            <w:pPr>
              <w:pStyle w:val="Nadpis3"/>
              <w:outlineLvl w:val="2"/>
            </w:pPr>
            <w:r>
              <w:t>Délka</w:t>
            </w:r>
          </w:p>
        </w:tc>
        <w:tc>
          <w:tcPr>
            <w:tcW w:w="109" w:type="dxa"/>
          </w:tcPr>
          <w:p w14:paraId="483DB177" w14:textId="2D96CEFD" w:rsidR="00571ABD" w:rsidRPr="00AB4F20" w:rsidRDefault="00571ABD" w:rsidP="004A4768">
            <w:pPr>
              <w:pStyle w:val="Nadpis3"/>
              <w:outlineLvl w:val="2"/>
            </w:pPr>
          </w:p>
        </w:tc>
      </w:tr>
      <w:tr w:rsidR="00571ABD" w:rsidRPr="00AB4F20" w14:paraId="18363CB5" w14:textId="77777777" w:rsidTr="0016283E">
        <w:tc>
          <w:tcPr>
            <w:tcW w:w="5947" w:type="dxa"/>
          </w:tcPr>
          <w:p w14:paraId="5412E9D1" w14:textId="71C9FD86" w:rsidR="00571ABD" w:rsidRPr="00AB4F20" w:rsidRDefault="00191C14" w:rsidP="004A4768">
            <w:r>
              <w:t>ř</w:t>
            </w:r>
            <w:r w:rsidRPr="00224C2C">
              <w:t xml:space="preserve">íjen </w:t>
            </w:r>
            <w:proofErr w:type="gramStart"/>
            <w:r w:rsidRPr="00224C2C">
              <w:t>20</w:t>
            </w:r>
            <w:r>
              <w:t>2</w:t>
            </w:r>
            <w:r w:rsidR="00026FC6">
              <w:t>3</w:t>
            </w:r>
            <w:r w:rsidRPr="00224C2C">
              <w:t xml:space="preserve"> – leden</w:t>
            </w:r>
            <w:proofErr w:type="gramEnd"/>
            <w:r w:rsidRPr="00224C2C">
              <w:t xml:space="preserve"> 202</w:t>
            </w:r>
            <w:r w:rsidR="00026FC6">
              <w:t>4</w:t>
            </w:r>
          </w:p>
        </w:tc>
        <w:tc>
          <w:tcPr>
            <w:tcW w:w="4410" w:type="dxa"/>
          </w:tcPr>
          <w:p w14:paraId="74A0DAA8" w14:textId="57DB0DBB" w:rsidR="00571ABD" w:rsidRPr="00AB4F20" w:rsidRDefault="00191C14" w:rsidP="003A12B5">
            <w:r>
              <w:t>min. 80 hodin</w:t>
            </w:r>
          </w:p>
        </w:tc>
        <w:tc>
          <w:tcPr>
            <w:tcW w:w="109" w:type="dxa"/>
          </w:tcPr>
          <w:p w14:paraId="59F146CE" w14:textId="084B6DB1" w:rsidR="00571ABD" w:rsidRPr="00AB4F20" w:rsidRDefault="00571ABD" w:rsidP="003A12B5"/>
        </w:tc>
      </w:tr>
      <w:tr w:rsidR="00571ABD" w:rsidRPr="00AB4F20" w14:paraId="2EF3B34B" w14:textId="77777777" w:rsidTr="0016283E">
        <w:tc>
          <w:tcPr>
            <w:tcW w:w="5947" w:type="dxa"/>
          </w:tcPr>
          <w:p w14:paraId="73C3A67F" w14:textId="18AB62F0" w:rsidR="00571ABD" w:rsidRPr="00AB4F20" w:rsidRDefault="00191C14">
            <w:proofErr w:type="gramStart"/>
            <w:r>
              <w:t>únor – červen</w:t>
            </w:r>
            <w:proofErr w:type="gramEnd"/>
            <w:r>
              <w:t xml:space="preserve"> 202</w:t>
            </w:r>
            <w:r w:rsidR="00026FC6">
              <w:t>4</w:t>
            </w:r>
          </w:p>
        </w:tc>
        <w:tc>
          <w:tcPr>
            <w:tcW w:w="4410" w:type="dxa"/>
          </w:tcPr>
          <w:p w14:paraId="33D73F90" w14:textId="7DB43D49" w:rsidR="00571ABD" w:rsidRPr="00AB4F20" w:rsidRDefault="00191C14">
            <w:r>
              <w:t>min. 80 hodin</w:t>
            </w:r>
          </w:p>
        </w:tc>
        <w:tc>
          <w:tcPr>
            <w:tcW w:w="109" w:type="dxa"/>
          </w:tcPr>
          <w:p w14:paraId="63AE40AA" w14:textId="280F4BC8" w:rsidR="00571ABD" w:rsidRPr="00AB4F20" w:rsidRDefault="00571ABD"/>
        </w:tc>
      </w:tr>
    </w:tbl>
    <w:p w14:paraId="0EE6E278" w14:textId="04EC8ABB" w:rsidR="00191C14" w:rsidRPr="00AB4F20" w:rsidRDefault="00191C14" w:rsidP="00191C14">
      <w:pPr>
        <w:pStyle w:val="Nadpis2"/>
      </w:pPr>
      <w:r>
        <w:t>Obsah stáže</w:t>
      </w:r>
    </w:p>
    <w:p w14:paraId="6316F3B4" w14:textId="29692E7A" w:rsidR="00191C14" w:rsidRDefault="0016283E" w:rsidP="00191C14">
      <w:r>
        <w:t xml:space="preserve">V programovém oddělení kina se soustředíme na nedistribuční nabídku. Jedná se o kreativní </w:t>
      </w:r>
      <w:r w:rsidR="00026FC6">
        <w:t xml:space="preserve">stáž. Stážista bude mít za úkol realizovat náplň </w:t>
      </w:r>
      <w:r w:rsidR="008461F5">
        <w:t xml:space="preserve">specifické </w:t>
      </w:r>
      <w:r w:rsidR="00026FC6">
        <w:t>přehlídky či připravit pravidelný cyklus v kině, dle vzájemné dohody. Jsme otevření audiovizuálním projekt</w:t>
      </w:r>
      <w:r w:rsidR="008461F5">
        <w:t xml:space="preserve">ům </w:t>
      </w:r>
      <w:r w:rsidR="00026FC6">
        <w:t>mimo klasický film.</w:t>
      </w:r>
    </w:p>
    <w:p w14:paraId="1BA87FDC" w14:textId="77777777" w:rsidR="00BD0C2A" w:rsidRDefault="00BD0C2A" w:rsidP="00191C14"/>
    <w:p w14:paraId="1FEA7351" w14:textId="3CA3001B" w:rsidR="00BD0C2A" w:rsidRDefault="00BD0C2A" w:rsidP="00191C14">
      <w:r>
        <w:t xml:space="preserve">V případě zájmu o stáž v jiném programovém oddělení – </w:t>
      </w:r>
      <w:proofErr w:type="spellStart"/>
      <w:r>
        <w:t>Young</w:t>
      </w:r>
      <w:proofErr w:type="spellEnd"/>
      <w:r>
        <w:t xml:space="preserve"> Film </w:t>
      </w:r>
      <w:proofErr w:type="spellStart"/>
      <w:r>
        <w:t>Fest</w:t>
      </w:r>
      <w:proofErr w:type="spellEnd"/>
      <w:r>
        <w:t xml:space="preserve">, ELBE DOCK, projekty audiovizuální výchovy či práci na </w:t>
      </w:r>
      <w:proofErr w:type="spellStart"/>
      <w:r>
        <w:t>industry</w:t>
      </w:r>
      <w:proofErr w:type="spellEnd"/>
      <w:r>
        <w:t xml:space="preserve"> programech v Audiovizuálním centru – je možné se </w:t>
      </w:r>
      <w:r w:rsidR="008461F5">
        <w:t>domluvit individuálně a dle našich možností i takovou stáž realizovat.</w:t>
      </w:r>
    </w:p>
    <w:p w14:paraId="70EB9155" w14:textId="4BA5F669" w:rsidR="00191C14" w:rsidRDefault="00191C14" w:rsidP="00191C14"/>
    <w:p w14:paraId="6F4E0B74" w14:textId="7A64DBBC" w:rsidR="00191C14" w:rsidRDefault="00191C14" w:rsidP="0016283E">
      <w:pPr>
        <w:pStyle w:val="Nadpis2"/>
      </w:pPr>
      <w:r>
        <w:t>Co se stážista dozví, naučí…</w:t>
      </w:r>
    </w:p>
    <w:p w14:paraId="0A4EB44F" w14:textId="31388FA2" w:rsidR="0016283E" w:rsidRPr="0016283E" w:rsidRDefault="00026FC6" w:rsidP="0016283E">
      <w:r>
        <w:t>Práci v programovém oddělení</w:t>
      </w:r>
      <w:r w:rsidR="00742B9C">
        <w:t xml:space="preserve"> (dramaturgické i projektové myšlení)</w:t>
      </w:r>
      <w:r>
        <w:t xml:space="preserve"> orientaci ve specifických programových cyklech, specifika jednání s českými či zahraničními majiteli práv.</w:t>
      </w:r>
    </w:p>
    <w:p w14:paraId="38EAFB07" w14:textId="5B480CB3" w:rsidR="00191C14" w:rsidRDefault="00191C14" w:rsidP="00191C14"/>
    <w:p w14:paraId="68A9B4CF" w14:textId="22B01438" w:rsidR="00191C14" w:rsidRDefault="00191C14" w:rsidP="0016283E">
      <w:pPr>
        <w:pStyle w:val="Nadpis2"/>
      </w:pPr>
      <w:r>
        <w:t>Místo výkonu stáže</w:t>
      </w:r>
    </w:p>
    <w:p w14:paraId="58046B7A" w14:textId="66A54F2C" w:rsidR="0016283E" w:rsidRPr="0016283E" w:rsidRDefault="0016283E" w:rsidP="0016283E">
      <w:r>
        <w:t>Kino Kavalírka (Praha 5</w:t>
      </w:r>
      <w:r w:rsidR="00742B9C">
        <w:t>, Plzeňská 210</w:t>
      </w:r>
      <w:r>
        <w:t>)</w:t>
      </w:r>
    </w:p>
    <w:p w14:paraId="761C2077" w14:textId="77777777" w:rsidR="00191C14" w:rsidRDefault="00191C14" w:rsidP="00191C14"/>
    <w:p w14:paraId="446DA8D1" w14:textId="0A1C0464" w:rsidR="00191C14" w:rsidRPr="00AB4F20" w:rsidRDefault="00191C14" w:rsidP="00191C14">
      <w:pPr>
        <w:pStyle w:val="Nadpis2"/>
      </w:pPr>
      <w:r>
        <w:t>Co by měl stážista už umět/znát</w:t>
      </w:r>
    </w:p>
    <w:p w14:paraId="3DF23EB4" w14:textId="6A855C48" w:rsidR="00191C14" w:rsidRDefault="0016283E" w:rsidP="00191C14">
      <w:r>
        <w:t>Organizační schopnosti</w:t>
      </w:r>
      <w:r w:rsidR="00742B9C">
        <w:t>, pečlivost, proaktivní přístup.</w:t>
      </w:r>
    </w:p>
    <w:p w14:paraId="2AD4E54E" w14:textId="77777777" w:rsidR="00191C14" w:rsidRDefault="00191C14" w:rsidP="00191C14"/>
    <w:p w14:paraId="3E009C95" w14:textId="4560445C" w:rsidR="00191C14" w:rsidRDefault="00191C14" w:rsidP="0016283E">
      <w:pPr>
        <w:pStyle w:val="Nadpis2"/>
      </w:pPr>
      <w:r>
        <w:t>Bonusy</w:t>
      </w:r>
    </w:p>
    <w:p w14:paraId="192B5504" w14:textId="42D478AD" w:rsidR="0016283E" w:rsidRPr="0016283E" w:rsidRDefault="0016283E" w:rsidP="0016283E">
      <w:r>
        <w:t>Možnost dlouhodobé spolupráce po ukončení praxe</w:t>
      </w:r>
      <w:r w:rsidR="00742B9C">
        <w:t>, spolupráce na jiných našich projektech.</w:t>
      </w:r>
    </w:p>
    <w:p w14:paraId="68DB786C" w14:textId="17884B06" w:rsidR="00191C14" w:rsidRDefault="00191C14" w:rsidP="00191C14"/>
    <w:p w14:paraId="1FC345AB" w14:textId="11092C97" w:rsidR="00191C14" w:rsidRDefault="00191C14" w:rsidP="0016283E">
      <w:pPr>
        <w:pStyle w:val="Nadpis2"/>
      </w:pPr>
      <w:r>
        <w:t>Způsob plnění stáže v případě vládních omezení</w:t>
      </w:r>
    </w:p>
    <w:p w14:paraId="62B2EB3C" w14:textId="7C4601FD" w:rsidR="00191C14" w:rsidRPr="00191C14" w:rsidRDefault="0016283E" w:rsidP="00191C14">
      <w:r>
        <w:t>Online schůze, příprava online programu.</w:t>
      </w:r>
    </w:p>
    <w:sectPr w:rsidR="00191C14" w:rsidRPr="00191C14" w:rsidSect="00AB4F20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C428" w14:textId="77777777" w:rsidR="008F4914" w:rsidRDefault="008F4914">
      <w:r>
        <w:separator/>
      </w:r>
    </w:p>
  </w:endnote>
  <w:endnote w:type="continuationSeparator" w:id="0">
    <w:p w14:paraId="56E825C9" w14:textId="77777777" w:rsidR="008F4914" w:rsidRDefault="008F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FB04" w14:textId="77777777" w:rsidR="00571ABD" w:rsidRDefault="000F739B">
    <w:pPr>
      <w:pStyle w:val="Zpat"/>
    </w:pPr>
    <w:r>
      <w:rPr>
        <w:lang w:bidi="cs-CZ"/>
      </w:rPr>
      <w:t xml:space="preserve">Stránka |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65889">
      <w:rPr>
        <w:noProof/>
        <w:lang w:bidi="cs-CZ"/>
      </w:rPr>
      <w:t>3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E9F7" w14:textId="77777777" w:rsidR="008F4914" w:rsidRDefault="008F4914">
      <w:r>
        <w:separator/>
      </w:r>
    </w:p>
  </w:footnote>
  <w:footnote w:type="continuationSeparator" w:id="0">
    <w:p w14:paraId="0B6D63DD" w14:textId="77777777" w:rsidR="008F4914" w:rsidRDefault="008F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14"/>
    <w:rsid w:val="00003E29"/>
    <w:rsid w:val="00026FC6"/>
    <w:rsid w:val="000466A6"/>
    <w:rsid w:val="00050C3F"/>
    <w:rsid w:val="0005386B"/>
    <w:rsid w:val="000C3800"/>
    <w:rsid w:val="000F13B8"/>
    <w:rsid w:val="000F739B"/>
    <w:rsid w:val="00156DFB"/>
    <w:rsid w:val="0016283E"/>
    <w:rsid w:val="00165889"/>
    <w:rsid w:val="00191C14"/>
    <w:rsid w:val="001B7FE7"/>
    <w:rsid w:val="001D6F3F"/>
    <w:rsid w:val="001F039C"/>
    <w:rsid w:val="00237E27"/>
    <w:rsid w:val="00267213"/>
    <w:rsid w:val="002B07FF"/>
    <w:rsid w:val="00383C29"/>
    <w:rsid w:val="003A12B5"/>
    <w:rsid w:val="003A3F6E"/>
    <w:rsid w:val="003F2B09"/>
    <w:rsid w:val="00401DEC"/>
    <w:rsid w:val="00413740"/>
    <w:rsid w:val="004412CB"/>
    <w:rsid w:val="0048263E"/>
    <w:rsid w:val="004835D4"/>
    <w:rsid w:val="004A1D74"/>
    <w:rsid w:val="004A4768"/>
    <w:rsid w:val="004D0129"/>
    <w:rsid w:val="00504EBC"/>
    <w:rsid w:val="0055287A"/>
    <w:rsid w:val="00571ABD"/>
    <w:rsid w:val="00602D15"/>
    <w:rsid w:val="00614D79"/>
    <w:rsid w:val="0068098F"/>
    <w:rsid w:val="006952EB"/>
    <w:rsid w:val="006F7936"/>
    <w:rsid w:val="0070244F"/>
    <w:rsid w:val="00742B9C"/>
    <w:rsid w:val="008461F5"/>
    <w:rsid w:val="00860BE1"/>
    <w:rsid w:val="00875DA4"/>
    <w:rsid w:val="008B415C"/>
    <w:rsid w:val="008F4914"/>
    <w:rsid w:val="00917EAE"/>
    <w:rsid w:val="009E7E70"/>
    <w:rsid w:val="00AB4F20"/>
    <w:rsid w:val="00AE6673"/>
    <w:rsid w:val="00B109B2"/>
    <w:rsid w:val="00BA5045"/>
    <w:rsid w:val="00BD0C2A"/>
    <w:rsid w:val="00C048FB"/>
    <w:rsid w:val="00C2505B"/>
    <w:rsid w:val="00C464FA"/>
    <w:rsid w:val="00C5634E"/>
    <w:rsid w:val="00D11F1F"/>
    <w:rsid w:val="00D654C2"/>
    <w:rsid w:val="00DC4535"/>
    <w:rsid w:val="00E365B1"/>
    <w:rsid w:val="00EF16BE"/>
    <w:rsid w:val="00EF1CFD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21029"/>
  <w15:chartTrackingRefBased/>
  <w15:docId w15:val="{E20FC2E2-2BF8-4684-A2AC-0F124430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"/>
    <w:next w:val="Normln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Zpat">
    <w:name w:val="footer"/>
    <w:basedOn w:val="Normln"/>
    <w:link w:val="Zpat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ZpatChar">
    <w:name w:val="Zápatí Char"/>
    <w:basedOn w:val="Standardnpsmoodstavce"/>
    <w:link w:val="Zpat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"/>
    <w:uiPriority w:val="2"/>
    <w:qFormat/>
    <w:pPr>
      <w:jc w:val="center"/>
    </w:pPr>
    <w:rPr>
      <w:noProof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875DA4"/>
    <w:pPr>
      <w:spacing w:before="0" w:after="0"/>
    </w:pPr>
  </w:style>
  <w:style w:type="paragraph" w:customStyle="1" w:styleId="Nzevspolenosti">
    <w:name w:val="Název společnosti"/>
    <w:basedOn w:val="Normln"/>
    <w:next w:val="Normln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02D15"/>
  </w:style>
  <w:style w:type="paragraph" w:styleId="Textvbloku">
    <w:name w:val="Block Text"/>
    <w:basedOn w:val="Normln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2D1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2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2D15"/>
  </w:style>
  <w:style w:type="character" w:customStyle="1" w:styleId="DatumChar">
    <w:name w:val="Datum Char"/>
    <w:basedOn w:val="Standardnpsmoodstavce"/>
    <w:link w:val="Datum"/>
    <w:uiPriority w:val="99"/>
    <w:semiHidden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/>
    <w:unhideWhenUsed/>
    <w:rsid w:val="00602D1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602D15"/>
  </w:style>
  <w:style w:type="paragraph" w:styleId="AdresaHTML">
    <w:name w:val="HTML Address"/>
    <w:basedOn w:val="Normln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02D1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02D1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2D15"/>
    <w:rPr>
      <w:color w:val="2998E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02D15"/>
  </w:style>
  <w:style w:type="paragraph" w:styleId="Seznam">
    <w:name w:val="List"/>
    <w:basedOn w:val="Normln"/>
    <w:uiPriority w:val="99"/>
    <w:semiHidden/>
    <w:unhideWhenUsed/>
    <w:rsid w:val="00602D1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02D1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02D1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02D1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02D1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02D1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02D15"/>
  </w:style>
  <w:style w:type="character" w:customStyle="1" w:styleId="OslovenChar">
    <w:name w:val="Oslovení Char"/>
    <w:basedOn w:val="Standardnpsmoodstavce"/>
    <w:link w:val="Osloven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/>
    <w:unhideWhenUsed/>
    <w:qFormat/>
    <w:rsid w:val="00602D1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02D15"/>
  </w:style>
  <w:style w:type="paragraph" w:styleId="Obsah2">
    <w:name w:val="toc 2"/>
    <w:basedOn w:val="Normln"/>
    <w:next w:val="Normln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02D15"/>
    <w:pPr>
      <w:ind w:left="1760"/>
    </w:pPr>
  </w:style>
  <w:style w:type="table" w:customStyle="1" w:styleId="Sestava">
    <w:name w:val="Sestava"/>
    <w:basedOn w:val="Normlntabul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OT\AppData\Roaming\Microsoft\Templates\Sestava%20stavu%20zam&#283;stnan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84FBE9C3-BE79-41C2-B7FC-7FE7BE185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E1ACF-0BC5-4ED0-B599-26FFED10F5A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stavu zaměstnance.dotx</Template>
  <TotalTime>0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DVORAKOT</dc:creator>
  <cp:lastModifiedBy>Tereza CZESANY DVOŘÁKOVÁ</cp:lastModifiedBy>
  <cp:revision>6</cp:revision>
  <dcterms:created xsi:type="dcterms:W3CDTF">2023-11-03T10:40:00Z</dcterms:created>
  <dcterms:modified xsi:type="dcterms:W3CDTF">2023-11-07T14:53:00Z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