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6CA1" w14:textId="77777777" w:rsidR="00753222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Odborné praxe</w:t>
      </w:r>
    </w:p>
    <w:p w14:paraId="1598476A" w14:textId="7543F792" w:rsidR="00753222" w:rsidRDefault="00000000">
      <w:r>
        <w:t>KFS FF UK 202</w:t>
      </w:r>
      <w:r w:rsidR="00315FBD">
        <w:t>3</w:t>
      </w:r>
      <w:r>
        <w:t>-2</w:t>
      </w:r>
      <w:r w:rsidR="00315FBD">
        <w:t>4</w:t>
      </w:r>
      <w:r>
        <w:t xml:space="preserve">, vyučující: Tereza </w:t>
      </w:r>
      <w:proofErr w:type="spellStart"/>
      <w:r>
        <w:t>Czesany</w:t>
      </w:r>
      <w:proofErr w:type="spellEnd"/>
      <w:r>
        <w:t xml:space="preserve"> Dvořáková (tereza.dvorakova@ff.cuni.cz)</w:t>
      </w:r>
    </w:p>
    <w:p w14:paraId="0DF868B4" w14:textId="77777777" w:rsidR="00753222" w:rsidRDefault="00000000">
      <w:pPr>
        <w:pStyle w:val="Nadpis1"/>
        <w:rPr>
          <w:color w:val="000000"/>
        </w:rPr>
      </w:pPr>
      <w:r>
        <w:rPr>
          <w:color w:val="000000"/>
        </w:rPr>
        <w:t>nabídka odborné stáže</w:t>
      </w:r>
    </w:p>
    <w:p w14:paraId="0DD587E7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Instituce</w:t>
      </w:r>
    </w:p>
    <w:tbl>
      <w:tblPr>
        <w:tblStyle w:val="a"/>
        <w:tblW w:w="10509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672"/>
        <w:gridCol w:w="3255"/>
        <w:gridCol w:w="1940"/>
        <w:gridCol w:w="2404"/>
        <w:gridCol w:w="122"/>
        <w:gridCol w:w="58"/>
        <w:gridCol w:w="58"/>
      </w:tblGrid>
      <w:tr w:rsidR="00753222" w14:paraId="102690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3CB5978" w14:textId="77777777" w:rsidR="00753222" w:rsidRDefault="00000000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Oddělení</w:t>
            </w:r>
          </w:p>
        </w:tc>
        <w:tc>
          <w:tcPr>
            <w:tcW w:w="7655" w:type="dxa"/>
            <w:gridSpan w:val="3"/>
          </w:tcPr>
          <w:p w14:paraId="3B344568" w14:textId="77777777" w:rsidR="0075322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Programové oddělení, oddělení PR a marketingu </w:t>
            </w:r>
            <w:proofErr w:type="spellStart"/>
            <w:r>
              <w:rPr>
                <w:color w:val="000000"/>
              </w:rPr>
              <w:t>DAFilms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3" w:type="dxa"/>
            <w:gridSpan w:val="2"/>
          </w:tcPr>
          <w:p w14:paraId="5F578770" w14:textId="77777777" w:rsidR="00753222" w:rsidRDefault="00753222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0" w:type="dxa"/>
          </w:tcPr>
          <w:p w14:paraId="3BF3B9AA" w14:textId="77777777" w:rsidR="00753222" w:rsidRDefault="00753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53222" w14:paraId="21E14374" w14:textId="77777777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28C7929" w14:textId="77777777" w:rsidR="00753222" w:rsidRDefault="00000000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Kdo jsme</w:t>
            </w:r>
          </w:p>
        </w:tc>
        <w:tc>
          <w:tcPr>
            <w:tcW w:w="7655" w:type="dxa"/>
            <w:gridSpan w:val="3"/>
          </w:tcPr>
          <w:p w14:paraId="5210D816" w14:textId="61055FBA" w:rsidR="00753222" w:rsidRDefault="00315FBD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Česká s</w:t>
            </w:r>
            <w:r w:rsidR="00000000">
              <w:rPr>
                <w:color w:val="000000"/>
              </w:rPr>
              <w:t>treamovací platforma</w:t>
            </w:r>
            <w:r>
              <w:rPr>
                <w:color w:val="000000"/>
              </w:rPr>
              <w:t>, online kino, festival a filmový klub v jednom</w:t>
            </w:r>
          </w:p>
        </w:tc>
        <w:tc>
          <w:tcPr>
            <w:tcW w:w="123" w:type="dxa"/>
          </w:tcPr>
          <w:p w14:paraId="6B3E94B0" w14:textId="77777777" w:rsidR="00753222" w:rsidRDefault="00753222">
            <w:pPr>
              <w:pStyle w:val="Nadpis3"/>
              <w:ind w:left="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0" w:type="dxa"/>
          </w:tcPr>
          <w:p w14:paraId="5ADB15D4" w14:textId="77777777" w:rsidR="00753222" w:rsidRDefault="00753222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53222" w14:paraId="3ACF7256" w14:textId="77777777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9E58006" w14:textId="77777777" w:rsidR="00753222" w:rsidRDefault="00000000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Kontaktní osoba</w:t>
            </w:r>
          </w:p>
        </w:tc>
        <w:tc>
          <w:tcPr>
            <w:tcW w:w="3279" w:type="dxa"/>
          </w:tcPr>
          <w:p w14:paraId="546D3993" w14:textId="77777777" w:rsidR="0075322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Vendula Novotná</w:t>
            </w:r>
          </w:p>
        </w:tc>
        <w:tc>
          <w:tcPr>
            <w:tcW w:w="1954" w:type="dxa"/>
          </w:tcPr>
          <w:p w14:paraId="7D469C9B" w14:textId="77777777" w:rsidR="00753222" w:rsidRDefault="00000000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565" w:type="dxa"/>
            <w:gridSpan w:val="3"/>
          </w:tcPr>
          <w:p w14:paraId="18F2EF35" w14:textId="77777777" w:rsidR="0075322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media@dafilms.com</w:t>
            </w:r>
          </w:p>
        </w:tc>
      </w:tr>
    </w:tbl>
    <w:p w14:paraId="43621BEB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Doba konání stáže</w:t>
      </w:r>
    </w:p>
    <w:tbl>
      <w:tblPr>
        <w:tblStyle w:val="a0"/>
        <w:tblW w:w="10466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947"/>
        <w:gridCol w:w="4410"/>
        <w:gridCol w:w="109"/>
      </w:tblGrid>
      <w:tr w:rsidR="00753222" w14:paraId="2AB24FD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47" w:type="dxa"/>
          </w:tcPr>
          <w:p w14:paraId="25D5D592" w14:textId="77777777" w:rsidR="00753222" w:rsidRDefault="00000000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Termín</w:t>
            </w:r>
          </w:p>
        </w:tc>
        <w:tc>
          <w:tcPr>
            <w:tcW w:w="4410" w:type="dxa"/>
          </w:tcPr>
          <w:p w14:paraId="176F1BA8" w14:textId="77777777" w:rsidR="00753222" w:rsidRDefault="00000000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Délka</w:t>
            </w:r>
          </w:p>
        </w:tc>
        <w:tc>
          <w:tcPr>
            <w:tcW w:w="109" w:type="dxa"/>
          </w:tcPr>
          <w:p w14:paraId="1C84B8CD" w14:textId="77777777" w:rsidR="00753222" w:rsidRDefault="00753222">
            <w:pPr>
              <w:pStyle w:val="Nadpis3"/>
              <w:outlineLvl w:val="2"/>
              <w:rPr>
                <w:color w:val="000000"/>
              </w:rPr>
            </w:pPr>
          </w:p>
        </w:tc>
      </w:tr>
      <w:tr w:rsidR="00753222" w14:paraId="12FA50C2" w14:textId="77777777">
        <w:tc>
          <w:tcPr>
            <w:tcW w:w="5947" w:type="dxa"/>
          </w:tcPr>
          <w:p w14:paraId="15AE9E64" w14:textId="52D6FAAA" w:rsidR="0075322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říjen </w:t>
            </w:r>
            <w:proofErr w:type="gramStart"/>
            <w:r>
              <w:rPr>
                <w:color w:val="000000"/>
              </w:rPr>
              <w:t>202</w:t>
            </w:r>
            <w:r w:rsidR="00315FB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leden</w:t>
            </w:r>
            <w:proofErr w:type="gramEnd"/>
            <w:r>
              <w:rPr>
                <w:color w:val="000000"/>
              </w:rPr>
              <w:t xml:space="preserve"> 202</w:t>
            </w:r>
            <w:r w:rsidR="00315FBD">
              <w:rPr>
                <w:color w:val="000000"/>
              </w:rPr>
              <w:t>4</w:t>
            </w:r>
          </w:p>
        </w:tc>
        <w:tc>
          <w:tcPr>
            <w:tcW w:w="4410" w:type="dxa"/>
          </w:tcPr>
          <w:p w14:paraId="66FF1248" w14:textId="77777777" w:rsidR="0075322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min. 80 hodin</w:t>
            </w:r>
          </w:p>
        </w:tc>
        <w:tc>
          <w:tcPr>
            <w:tcW w:w="109" w:type="dxa"/>
          </w:tcPr>
          <w:p w14:paraId="626D3796" w14:textId="77777777" w:rsidR="00753222" w:rsidRDefault="00753222">
            <w:pPr>
              <w:rPr>
                <w:color w:val="000000"/>
              </w:rPr>
            </w:pPr>
          </w:p>
        </w:tc>
      </w:tr>
    </w:tbl>
    <w:p w14:paraId="27F8DF18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Obsah stáže</w:t>
      </w:r>
    </w:p>
    <w:p w14:paraId="1193738A" w14:textId="77777777" w:rsidR="00753222" w:rsidRDefault="00000000">
      <w:pPr>
        <w:numPr>
          <w:ilvl w:val="0"/>
          <w:numId w:val="2"/>
        </w:numPr>
        <w:spacing w:after="0"/>
      </w:pPr>
      <w:r>
        <w:t>spolupráce na propagačních aktivitách filmové streamovací platformy</w:t>
      </w:r>
    </w:p>
    <w:p w14:paraId="60C4241C" w14:textId="77777777" w:rsidR="00753222" w:rsidRDefault="00000000">
      <w:pPr>
        <w:numPr>
          <w:ilvl w:val="0"/>
          <w:numId w:val="2"/>
        </w:numPr>
        <w:spacing w:after="0"/>
      </w:pPr>
      <w:r>
        <w:t>editace textů na webu</w:t>
      </w:r>
    </w:p>
    <w:p w14:paraId="5FAA421A" w14:textId="77777777" w:rsidR="00753222" w:rsidRDefault="00000000">
      <w:pPr>
        <w:numPr>
          <w:ilvl w:val="0"/>
          <w:numId w:val="2"/>
        </w:numPr>
        <w:spacing w:after="0"/>
      </w:pPr>
      <w:r>
        <w:t>asistence programovému oddělení</w:t>
      </w:r>
    </w:p>
    <w:p w14:paraId="71A9BA23" w14:textId="6EBD023B" w:rsidR="00315FBD" w:rsidRDefault="00315FBD">
      <w:pPr>
        <w:numPr>
          <w:ilvl w:val="0"/>
          <w:numId w:val="2"/>
        </w:numPr>
        <w:spacing w:after="0"/>
      </w:pPr>
      <w:r>
        <w:t xml:space="preserve">aktualizace režisérských profilů </w:t>
      </w:r>
    </w:p>
    <w:p w14:paraId="2B51E6CA" w14:textId="2A5ED376" w:rsidR="00315FBD" w:rsidRDefault="00315FBD">
      <w:pPr>
        <w:numPr>
          <w:ilvl w:val="0"/>
          <w:numId w:val="2"/>
        </w:numPr>
        <w:spacing w:after="0"/>
      </w:pPr>
      <w:r w:rsidRPr="00315FBD">
        <w:t>kat</w:t>
      </w:r>
      <w:r>
        <w:t>egorizace smluv</w:t>
      </w:r>
    </w:p>
    <w:p w14:paraId="2D6880EF" w14:textId="7FBB3ACE" w:rsidR="00315FBD" w:rsidRDefault="00315FBD">
      <w:pPr>
        <w:numPr>
          <w:ilvl w:val="0"/>
          <w:numId w:val="2"/>
        </w:numPr>
        <w:spacing w:after="0"/>
      </w:pPr>
      <w:r>
        <w:t>grantové žádosti</w:t>
      </w:r>
    </w:p>
    <w:p w14:paraId="21B6C9EC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 xml:space="preserve">Co se stážista dozví, </w:t>
      </w:r>
      <w:proofErr w:type="gramStart"/>
      <w:r>
        <w:rPr>
          <w:color w:val="000000"/>
        </w:rPr>
        <w:t>naučí</w:t>
      </w:r>
      <w:proofErr w:type="gramEnd"/>
      <w:r>
        <w:rPr>
          <w:color w:val="000000"/>
        </w:rPr>
        <w:t>…</w:t>
      </w:r>
    </w:p>
    <w:p w14:paraId="7C6D1A7A" w14:textId="54EEDEFD" w:rsidR="0075322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Získá přehled o fungování online streamovací služby</w:t>
      </w:r>
    </w:p>
    <w:p w14:paraId="6DD56278" w14:textId="0AC9EF2E" w:rsidR="00315FBD" w:rsidRDefault="00000000" w:rsidP="00315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Zorientuje se v současné filmové tvorbě</w:t>
      </w:r>
    </w:p>
    <w:p w14:paraId="3ED86F1E" w14:textId="6E5066A8" w:rsidR="0075322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Vyzkouší si v praxi práci webového editora</w:t>
      </w:r>
      <w:r w:rsidR="00315FBD">
        <w:t>, případně tvorbu příspěvků pro sociální sítě</w:t>
      </w:r>
    </w:p>
    <w:p w14:paraId="102B9616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Místo výkonu stáže</w:t>
      </w:r>
    </w:p>
    <w:p w14:paraId="7329942B" w14:textId="77777777" w:rsidR="00753222" w:rsidRDefault="00000000">
      <w:r>
        <w:t xml:space="preserve">Kancelář </w:t>
      </w:r>
      <w:proofErr w:type="spellStart"/>
      <w:r>
        <w:t>DAFilms</w:t>
      </w:r>
      <w:proofErr w:type="spellEnd"/>
      <w:r>
        <w:t xml:space="preserve">, Ostrovní 30, Praha 1, vchod B, 3 patro, částečně </w:t>
      </w:r>
      <w:proofErr w:type="spellStart"/>
      <w:r>
        <w:t>home</w:t>
      </w:r>
      <w:proofErr w:type="spellEnd"/>
      <w:r>
        <w:t xml:space="preserve"> office</w:t>
      </w:r>
    </w:p>
    <w:p w14:paraId="1D262F15" w14:textId="77777777" w:rsidR="00753222" w:rsidRDefault="00753222"/>
    <w:p w14:paraId="5CE8FD09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Co by měl stážista už umět/znát</w:t>
      </w:r>
    </w:p>
    <w:p w14:paraId="71403C40" w14:textId="77777777" w:rsidR="0075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Plynule český jazyk. </w:t>
      </w:r>
    </w:p>
    <w:p w14:paraId="4854585D" w14:textId="77777777" w:rsidR="0075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Organizovanost, pečlivost a zodpovědnost.</w:t>
      </w:r>
    </w:p>
    <w:p w14:paraId="66CEBE07" w14:textId="77777777" w:rsidR="0075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Vstřícnost a ochotu se učit.</w:t>
      </w:r>
    </w:p>
    <w:p w14:paraId="245CEF02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Bonusy</w:t>
      </w:r>
    </w:p>
    <w:p w14:paraId="1C49D8C0" w14:textId="77777777" w:rsidR="00753222" w:rsidRDefault="00000000">
      <w:r>
        <w:t xml:space="preserve">Roční předplatné </w:t>
      </w:r>
      <w:proofErr w:type="spellStart"/>
      <w:r>
        <w:t>DAFilms</w:t>
      </w:r>
      <w:proofErr w:type="spellEnd"/>
      <w:r>
        <w:t>. Zázemí kanceláře v centru Prahy. Účast na partnerských filmových projekcích a festivalech.</w:t>
      </w:r>
    </w:p>
    <w:p w14:paraId="580CF9FE" w14:textId="77777777" w:rsidR="00753222" w:rsidRDefault="00000000">
      <w:pPr>
        <w:pStyle w:val="Nadpis2"/>
        <w:rPr>
          <w:color w:val="000000"/>
        </w:rPr>
      </w:pPr>
      <w:r>
        <w:rPr>
          <w:color w:val="000000"/>
        </w:rPr>
        <w:t>Způsob plnění stáže v případě vládních omezení</w:t>
      </w:r>
    </w:p>
    <w:p w14:paraId="04DF609D" w14:textId="77777777" w:rsidR="00753222" w:rsidRDefault="00000000">
      <w:r>
        <w:t>V případě vládních omezení možnost práce z domova.</w:t>
      </w:r>
    </w:p>
    <w:p w14:paraId="088A2AA0" w14:textId="77777777" w:rsidR="00753222" w:rsidRDefault="00753222"/>
    <w:sectPr w:rsidR="00753222">
      <w:footerReference w:type="default" r:id="rId7"/>
      <w:pgSz w:w="11906" w:h="16838"/>
      <w:pgMar w:top="720" w:right="720" w:bottom="720" w:left="72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667D" w14:textId="77777777" w:rsidR="001B1303" w:rsidRDefault="001B1303">
      <w:pPr>
        <w:spacing w:before="0" w:after="0"/>
      </w:pPr>
      <w:r>
        <w:separator/>
      </w:r>
    </w:p>
  </w:endnote>
  <w:endnote w:type="continuationSeparator" w:id="0">
    <w:p w14:paraId="5338765E" w14:textId="77777777" w:rsidR="001B1303" w:rsidRDefault="001B13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E3EA" w14:textId="1D2726FF" w:rsidR="00753222" w:rsidRDefault="00000000">
    <w:pPr>
      <w:pBdr>
        <w:top w:val="nil"/>
        <w:left w:val="nil"/>
        <w:bottom w:val="nil"/>
        <w:right w:val="nil"/>
        <w:between w:val="nil"/>
      </w:pBdr>
      <w:spacing w:before="80" w:after="80"/>
      <w:jc w:val="right"/>
      <w:rPr>
        <w:color w:val="865640"/>
      </w:rPr>
    </w:pPr>
    <w:r>
      <w:rPr>
        <w:color w:val="865640"/>
      </w:rPr>
      <w:t xml:space="preserve">Stránka | </w:t>
    </w:r>
    <w:r>
      <w:rPr>
        <w:color w:val="865640"/>
      </w:rPr>
      <w:fldChar w:fldCharType="begin"/>
    </w:r>
    <w:r>
      <w:rPr>
        <w:color w:val="865640"/>
      </w:rPr>
      <w:instrText>PAGE</w:instrText>
    </w:r>
    <w:r>
      <w:rPr>
        <w:color w:val="865640"/>
      </w:rPr>
      <w:fldChar w:fldCharType="separate"/>
    </w:r>
    <w:r w:rsidR="00315FBD">
      <w:rPr>
        <w:noProof/>
        <w:color w:val="865640"/>
      </w:rPr>
      <w:t>2</w:t>
    </w:r>
    <w:r>
      <w:rPr>
        <w:color w:val="8656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7402" w14:textId="77777777" w:rsidR="001B1303" w:rsidRDefault="001B1303">
      <w:pPr>
        <w:spacing w:before="0" w:after="0"/>
      </w:pPr>
      <w:r>
        <w:separator/>
      </w:r>
    </w:p>
  </w:footnote>
  <w:footnote w:type="continuationSeparator" w:id="0">
    <w:p w14:paraId="2BCE9A5A" w14:textId="77777777" w:rsidR="001B1303" w:rsidRDefault="001B13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A4B"/>
    <w:multiLevelType w:val="multilevel"/>
    <w:tmpl w:val="0AE092E4"/>
    <w:lvl w:ilvl="0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AA7632"/>
    <w:multiLevelType w:val="multilevel"/>
    <w:tmpl w:val="559CC8DA"/>
    <w:lvl w:ilvl="0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5309153">
    <w:abstractNumId w:val="1"/>
  </w:num>
  <w:num w:numId="2" w16cid:durableId="93633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22"/>
    <w:rsid w:val="001B1303"/>
    <w:rsid w:val="00315FBD"/>
    <w:rsid w:val="007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5E8"/>
  <w15:docId w15:val="{E2C39222-B6FC-466F-90F3-7099EEB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cs-CZ" w:eastAsia="cs-CZ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240" w:after="240"/>
      <w:outlineLvl w:val="0"/>
    </w:pPr>
    <w:rPr>
      <w:b/>
      <w:smallCaps/>
      <w:color w:val="724109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pPr>
      <w:shd w:val="clear" w:color="auto" w:fill="EADBD4"/>
      <w:spacing w:before="240"/>
      <w:outlineLvl w:val="1"/>
    </w:pPr>
    <w:rPr>
      <w:color w:val="64402F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color w:val="8D41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8D412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color w:val="8D412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outlineLvl w:val="5"/>
    </w:pPr>
    <w:rPr>
      <w:b/>
      <w:color w:val="72410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0" w:after="0"/>
    </w:pPr>
    <w:rPr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spacing w:after="160"/>
    </w:pPr>
    <w:rPr>
      <w:color w:val="5A5A5A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Odstavecseseznamem">
    <w:name w:val="List Paragraph"/>
    <w:basedOn w:val="Normln"/>
    <w:uiPriority w:val="34"/>
    <w:qFormat/>
    <w:rsid w:val="0031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1081</Characters>
  <Application>Microsoft Office Word</Application>
  <DocSecurity>0</DocSecurity>
  <Lines>13</Lines>
  <Paragraphs>1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DAFILMS-NTB2</cp:lastModifiedBy>
  <cp:revision>2</cp:revision>
  <dcterms:created xsi:type="dcterms:W3CDTF">2023-11-01T15:15:00Z</dcterms:created>
  <dcterms:modified xsi:type="dcterms:W3CDTF">2023-11-01T15:15:00Z</dcterms:modified>
</cp:coreProperties>
</file>