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DD" w:rsidRPr="00AF0787" w:rsidRDefault="004225DD" w:rsidP="004225DD">
      <w:pPr>
        <w:rPr>
          <w:b/>
          <w:sz w:val="24"/>
          <w:u w:val="single"/>
        </w:rPr>
      </w:pPr>
      <w:r w:rsidRPr="00AF0787">
        <w:rPr>
          <w:b/>
          <w:sz w:val="24"/>
          <w:u w:val="single"/>
        </w:rPr>
        <w:t xml:space="preserve">Anotace přednášky </w:t>
      </w:r>
    </w:p>
    <w:p w:rsidR="004225DD" w:rsidRPr="00AF0787" w:rsidRDefault="004225DD" w:rsidP="004225DD">
      <w:r w:rsidRPr="00AF0787">
        <w:rPr>
          <w:b/>
          <w:u w:val="single"/>
        </w:rPr>
        <w:t>Povinně volitelný předmět:</w:t>
      </w:r>
      <w:r w:rsidRPr="00AF0787">
        <w:t xml:space="preserve"> </w:t>
      </w:r>
      <w:r w:rsidRPr="00AF0787">
        <w:tab/>
        <w:t xml:space="preserve">Propedeutika kardiovaskulárních onemocnění – Vyšetřovací metody </w:t>
      </w:r>
      <w:r w:rsidRPr="00AF0787">
        <w:tab/>
      </w:r>
      <w:r w:rsidRPr="00AF0787">
        <w:tab/>
      </w:r>
      <w:r w:rsidRPr="00AF0787">
        <w:tab/>
      </w:r>
      <w:r w:rsidRPr="00AF0787">
        <w:tab/>
        <w:t xml:space="preserve">v kardiovaskulární medicíně. </w:t>
      </w:r>
    </w:p>
    <w:p w:rsidR="004225DD" w:rsidRPr="00AF0787" w:rsidRDefault="004225DD" w:rsidP="004225DD">
      <w:r w:rsidRPr="00AF0787">
        <w:rPr>
          <w:b/>
          <w:u w:val="single"/>
        </w:rPr>
        <w:t>Garant předmětu:</w:t>
      </w:r>
      <w:r w:rsidRPr="00AF0787">
        <w:rPr>
          <w:b/>
        </w:rPr>
        <w:tab/>
      </w:r>
      <w:r w:rsidRPr="00AF0787">
        <w:rPr>
          <w:b/>
        </w:rPr>
        <w:tab/>
      </w:r>
      <w:r w:rsidRPr="00AF0787">
        <w:t xml:space="preserve">doc. MUDr. Marek </w:t>
      </w:r>
      <w:proofErr w:type="spellStart"/>
      <w:r w:rsidRPr="00AF0787">
        <w:t>Šetina</w:t>
      </w:r>
      <w:proofErr w:type="spellEnd"/>
      <w:r w:rsidRPr="00AF0787">
        <w:t>, CSc., prof. MUDr. Aleš Linhart, DrSc.,</w:t>
      </w:r>
      <w:r w:rsidRPr="00AF0787">
        <w:tab/>
      </w:r>
      <w:r w:rsidRPr="00AF0787">
        <w:tab/>
      </w:r>
      <w:r w:rsidRPr="00AF0787">
        <w:tab/>
      </w:r>
      <w:r w:rsidRPr="00AF0787">
        <w:tab/>
      </w:r>
      <w:r w:rsidRPr="00AF0787">
        <w:tab/>
        <w:t>prof. MUDr. Jaroslav Lindner, CSc.</w:t>
      </w:r>
    </w:p>
    <w:p w:rsidR="004225DD" w:rsidRDefault="004225DD" w:rsidP="004225DD">
      <w:pPr>
        <w:spacing w:after="0"/>
      </w:pPr>
      <w:r>
        <w:rPr>
          <w:b/>
          <w:u w:val="single"/>
        </w:rPr>
        <w:t>Téma 6</w:t>
      </w:r>
      <w:r w:rsidRPr="00AF0787">
        <w:t xml:space="preserve">: </w:t>
      </w:r>
      <w:r w:rsidRPr="00AF0787">
        <w:tab/>
      </w:r>
      <w:r w:rsidRPr="00AF0787">
        <w:tab/>
      </w:r>
      <w:r w:rsidRPr="00AF0787">
        <w:tab/>
      </w:r>
      <w:r w:rsidRPr="00035CBB">
        <w:t xml:space="preserve">Základní biochemie v kardiologii (biomarkery, lipidy, acidobazická </w:t>
      </w:r>
      <w:r>
        <w:tab/>
      </w:r>
      <w:r>
        <w:tab/>
      </w:r>
      <w:r>
        <w:tab/>
      </w:r>
      <w:r>
        <w:tab/>
      </w:r>
      <w:r w:rsidRPr="00035CBB">
        <w:t>rovnováha)</w:t>
      </w:r>
    </w:p>
    <w:p w:rsidR="004225DD" w:rsidRPr="00AF0787" w:rsidRDefault="004225DD" w:rsidP="004225DD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</w:rPr>
      </w:pPr>
    </w:p>
    <w:p w:rsidR="004225DD" w:rsidRDefault="00BD5D21" w:rsidP="004225DD">
      <w:pPr>
        <w:spacing w:after="0" w:line="240" w:lineRule="auto"/>
      </w:pPr>
      <w:r w:rsidRPr="00AF0787">
        <w:rPr>
          <w:b/>
          <w:u w:val="single"/>
        </w:rPr>
        <w:t>Přednášející</w:t>
      </w:r>
      <w:r w:rsidRPr="00AF0787">
        <w:t xml:space="preserve">: </w:t>
      </w:r>
      <w:r w:rsidRPr="00AF0787">
        <w:tab/>
      </w:r>
      <w:r w:rsidRPr="00AF0787">
        <w:tab/>
      </w:r>
      <w:r w:rsidRPr="00AF0787">
        <w:tab/>
      </w:r>
      <w:r w:rsidR="004225DD">
        <w:t>MUDr. To</w:t>
      </w:r>
      <w:bookmarkStart w:id="0" w:name="_GoBack"/>
      <w:bookmarkEnd w:id="0"/>
      <w:r w:rsidR="004225DD">
        <w:t>máš Janota, CSc.</w:t>
      </w:r>
    </w:p>
    <w:p w:rsidR="0028067E" w:rsidRDefault="0028067E" w:rsidP="004225D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A903AB">
        <w:t>I</w:t>
      </w:r>
      <w:hyperlink r:id="rId5" w:tooltip="II. interní klinika - klinika kardiologie a angiologie" w:history="1">
        <w:r w:rsidRPr="00A903AB">
          <w:t xml:space="preserve">II. </w:t>
        </w:r>
        <w:proofErr w:type="gramStart"/>
        <w:r w:rsidRPr="00A903AB">
          <w:t>interní</w:t>
        </w:r>
        <w:proofErr w:type="gramEnd"/>
        <w:r w:rsidRPr="00A903AB">
          <w:t xml:space="preserve"> klinika - klinika endokrinologie a metabolismu</w:t>
        </w:r>
      </w:hyperlink>
    </w:p>
    <w:p w:rsidR="004225DD" w:rsidRDefault="004225DD" w:rsidP="00A70D27">
      <w:pPr>
        <w:spacing w:after="0"/>
      </w:pPr>
    </w:p>
    <w:p w:rsidR="004225DD" w:rsidRDefault="004225DD" w:rsidP="00A70D27">
      <w:pPr>
        <w:spacing w:after="0"/>
      </w:pPr>
    </w:p>
    <w:p w:rsidR="00A70D27" w:rsidRDefault="00035CBB" w:rsidP="00A70D27">
      <w:pPr>
        <w:spacing w:after="0"/>
      </w:pPr>
      <w:r>
        <w:t xml:space="preserve">Výsledky laboratorních vyšetření jsou v řadě oblastí kardiologie zcela zásadní a nepostradatelné. </w:t>
      </w:r>
    </w:p>
    <w:p w:rsidR="00035CBB" w:rsidRDefault="00035CBB" w:rsidP="00A70D27">
      <w:pPr>
        <w:spacing w:after="0"/>
      </w:pPr>
      <w:r>
        <w:t xml:space="preserve">Bez vyšetření biochemických </w:t>
      </w:r>
      <w:proofErr w:type="spellStart"/>
      <w:r>
        <w:t>markerů</w:t>
      </w:r>
      <w:proofErr w:type="spellEnd"/>
      <w:r>
        <w:t xml:space="preserve"> </w:t>
      </w:r>
      <w:r w:rsidR="005A1003">
        <w:t xml:space="preserve">nekrózy myokardu, především srdečních troponinů, </w:t>
      </w:r>
      <w:r>
        <w:t xml:space="preserve">téměř není možná </w:t>
      </w:r>
      <w:r w:rsidR="005A1003">
        <w:t xml:space="preserve">klinická </w:t>
      </w:r>
      <w:r>
        <w:t>diagnóza akutního infarktu myokardu, ale ani dalších akutních postižení myokardu. Interpretace výsledků vyšetření srdečních troponinů není zcela jednoduch</w:t>
      </w:r>
      <w:r w:rsidR="005A1003">
        <w:t>á</w:t>
      </w:r>
      <w:r>
        <w:t xml:space="preserve"> a je přitom důležitá pro kardi</w:t>
      </w:r>
      <w:r w:rsidR="00A70D27">
        <w:t xml:space="preserve">ologa, internistu, </w:t>
      </w:r>
      <w:proofErr w:type="spellStart"/>
      <w:r w:rsidR="00A70D27">
        <w:t>intenzivistu</w:t>
      </w:r>
      <w:proofErr w:type="spellEnd"/>
      <w:r w:rsidR="0099151E">
        <w:t>,</w:t>
      </w:r>
      <w:r w:rsidR="00A70D27">
        <w:t xml:space="preserve"> ale </w:t>
      </w:r>
      <w:r w:rsidR="0099151E">
        <w:t>i</w:t>
      </w:r>
      <w:r w:rsidR="00A70D27">
        <w:t xml:space="preserve"> neurologa a další oblasti medicíny. </w:t>
      </w:r>
    </w:p>
    <w:p w:rsidR="0099151E" w:rsidRDefault="0099151E" w:rsidP="00A70D27">
      <w:pPr>
        <w:spacing w:after="0"/>
      </w:pPr>
      <w:r>
        <w:t xml:space="preserve">Znalost plazmatických koncentrací </w:t>
      </w:r>
      <w:proofErr w:type="spellStart"/>
      <w:r>
        <w:t>natriuretických</w:t>
      </w:r>
      <w:proofErr w:type="spellEnd"/>
      <w:r>
        <w:t xml:space="preserve"> peptidů je důležitou pomůckou v diagnostice srdečního selhání, ale i v rizikové stratifikaci dalších onemocnění a stejně jako u srdečních troponinů interpretace hodnot vyžaduje </w:t>
      </w:r>
      <w:r w:rsidR="005A1003">
        <w:t xml:space="preserve">speciální </w:t>
      </w:r>
      <w:r>
        <w:t>znalosti a zkušenosti.</w:t>
      </w:r>
    </w:p>
    <w:p w:rsidR="0099151E" w:rsidRDefault="0099151E" w:rsidP="00A70D27">
      <w:pPr>
        <w:spacing w:after="0"/>
      </w:pPr>
      <w:r>
        <w:t>Oblast preventivní kardiologie je do velké míry postavena na znalosti</w:t>
      </w:r>
      <w:r w:rsidR="005A1003">
        <w:t xml:space="preserve"> plazmatických koncentrací cholesterolu, triglyceridů, </w:t>
      </w:r>
      <w:proofErr w:type="spellStart"/>
      <w:r w:rsidR="005A1003">
        <w:t>apolipoproteinů</w:t>
      </w:r>
      <w:proofErr w:type="spellEnd"/>
      <w:r w:rsidR="005A1003">
        <w:t xml:space="preserve"> </w:t>
      </w:r>
      <w:r>
        <w:t>a je</w:t>
      </w:r>
      <w:r w:rsidR="005A1003">
        <w:t>jich</w:t>
      </w:r>
      <w:r>
        <w:t xml:space="preserve"> ovlivňování</w:t>
      </w:r>
      <w:r w:rsidR="00E005D0">
        <w:t xml:space="preserve">. </w:t>
      </w:r>
      <w:r w:rsidR="00841C3F">
        <w:t xml:space="preserve">Součástí rizikové stratifikace a ovlivňování rizika aterosklerózy je </w:t>
      </w:r>
      <w:r w:rsidR="005A1003">
        <w:t xml:space="preserve">také </w:t>
      </w:r>
      <w:r w:rsidR="00841C3F">
        <w:t>práce s glykémií, glykovaným hemoglobinem i biochemickými parametry renálních funkcí.</w:t>
      </w:r>
    </w:p>
    <w:p w:rsidR="00841C3F" w:rsidRDefault="00841C3F" w:rsidP="00A70D27">
      <w:pPr>
        <w:spacing w:after="0"/>
      </w:pPr>
      <w:r>
        <w:t xml:space="preserve">V péči o chronické i akutní stavy v kardiologii jsou důležité parametry acidobazické rovnováhy. </w:t>
      </w:r>
    </w:p>
    <w:p w:rsidR="00841C3F" w:rsidRDefault="005A1003" w:rsidP="00A70D27">
      <w:pPr>
        <w:spacing w:after="0"/>
      </w:pPr>
      <w:r>
        <w:t xml:space="preserve">Náplní tématu základní biochemie v kardiologii </w:t>
      </w:r>
      <w:r w:rsidR="005227C1">
        <w:t xml:space="preserve">je </w:t>
      </w:r>
      <w:r>
        <w:t>proto seznámení s významem a především s interpretací výše zmíněných i dalších parametrů.</w:t>
      </w:r>
      <w:r w:rsidR="00841C3F">
        <w:t xml:space="preserve"> </w:t>
      </w:r>
    </w:p>
    <w:p w:rsidR="00035CBB" w:rsidRDefault="00035CBB" w:rsidP="00A70D27">
      <w:pPr>
        <w:spacing w:after="0"/>
      </w:pPr>
    </w:p>
    <w:sectPr w:rsidR="0003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BB"/>
    <w:rsid w:val="00035CBB"/>
    <w:rsid w:val="00215D56"/>
    <w:rsid w:val="0028067E"/>
    <w:rsid w:val="004225DD"/>
    <w:rsid w:val="005227C1"/>
    <w:rsid w:val="005A1003"/>
    <w:rsid w:val="00841C3F"/>
    <w:rsid w:val="00966EE0"/>
    <w:rsid w:val="0099151E"/>
    <w:rsid w:val="00A70D27"/>
    <w:rsid w:val="00B93029"/>
    <w:rsid w:val="00BD5D21"/>
    <w:rsid w:val="00C942E6"/>
    <w:rsid w:val="00E0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25DD"/>
    <w:pPr>
      <w:spacing w:after="0" w:line="240" w:lineRule="auto"/>
    </w:pPr>
    <w:rPr>
      <w:rFonts w:eastAsiaTheme="minorEastAsia"/>
      <w:lang w:eastAsia="cs-CZ"/>
    </w:rPr>
  </w:style>
  <w:style w:type="character" w:customStyle="1" w:styleId="jmeno">
    <w:name w:val="jmeno"/>
    <w:basedOn w:val="Standardnpsmoodstavce"/>
    <w:rsid w:val="0042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25DD"/>
    <w:pPr>
      <w:spacing w:after="0" w:line="240" w:lineRule="auto"/>
    </w:pPr>
    <w:rPr>
      <w:rFonts w:eastAsiaTheme="minorEastAsia"/>
      <w:lang w:eastAsia="cs-CZ"/>
    </w:rPr>
  </w:style>
  <w:style w:type="character" w:customStyle="1" w:styleId="jmeno">
    <w:name w:val="jmeno"/>
    <w:basedOn w:val="Standardnpsmoodstavce"/>
    <w:rsid w:val="0042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fn.cz/pracoviste/kliniky-a-oddeleni/ii-interni-klinika-klinika-kardiologie-a-angiolog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Setina Marek</cp:lastModifiedBy>
  <cp:revision>4</cp:revision>
  <cp:lastPrinted>2016-10-24T12:19:00Z</cp:lastPrinted>
  <dcterms:created xsi:type="dcterms:W3CDTF">2016-10-10T11:54:00Z</dcterms:created>
  <dcterms:modified xsi:type="dcterms:W3CDTF">2016-10-24T12:19:00Z</dcterms:modified>
</cp:coreProperties>
</file>