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71D66" w14:textId="050B3985" w:rsidR="0064290A" w:rsidRPr="00E2519C" w:rsidRDefault="00E2519C">
      <w:pPr>
        <w:rPr>
          <w:rFonts w:asciiTheme="majorHAnsi" w:hAnsiTheme="majorHAnsi"/>
          <w:b/>
          <w:lang w:val="en-US"/>
        </w:rPr>
      </w:pPr>
      <w:r w:rsidRPr="00E2519C">
        <w:rPr>
          <w:rFonts w:asciiTheme="majorHAnsi" w:hAnsiTheme="majorHAnsi"/>
          <w:b/>
          <w:lang w:val="en-US"/>
        </w:rPr>
        <w:t xml:space="preserve">'Securing the Anthropocene: </w:t>
      </w:r>
      <w:r w:rsidR="00C60943">
        <w:rPr>
          <w:rFonts w:asciiTheme="majorHAnsi" w:hAnsiTheme="majorHAnsi"/>
          <w:b/>
          <w:lang w:val="en-US"/>
        </w:rPr>
        <w:t>Discourses, Knowledge</w:t>
      </w:r>
      <w:r w:rsidR="00A36D53">
        <w:rPr>
          <w:rFonts w:asciiTheme="majorHAnsi" w:hAnsiTheme="majorHAnsi"/>
          <w:b/>
          <w:lang w:val="en-US"/>
        </w:rPr>
        <w:t>(</w:t>
      </w:r>
      <w:r w:rsidR="00C60943">
        <w:rPr>
          <w:rFonts w:asciiTheme="majorHAnsi" w:hAnsiTheme="majorHAnsi"/>
          <w:b/>
          <w:lang w:val="en-US"/>
        </w:rPr>
        <w:t>s</w:t>
      </w:r>
      <w:r w:rsidR="00A36D53">
        <w:rPr>
          <w:rFonts w:asciiTheme="majorHAnsi" w:hAnsiTheme="majorHAnsi"/>
          <w:b/>
          <w:lang w:val="en-US"/>
        </w:rPr>
        <w:t>)</w:t>
      </w:r>
      <w:r w:rsidR="00C60943">
        <w:rPr>
          <w:rFonts w:asciiTheme="majorHAnsi" w:hAnsiTheme="majorHAnsi"/>
          <w:b/>
          <w:lang w:val="en-US"/>
        </w:rPr>
        <w:t xml:space="preserve"> and Techniques</w:t>
      </w:r>
      <w:r w:rsidRPr="00E2519C">
        <w:rPr>
          <w:rFonts w:asciiTheme="majorHAnsi" w:hAnsiTheme="majorHAnsi"/>
          <w:b/>
          <w:lang w:val="en-US"/>
        </w:rPr>
        <w:t>’, Institute of Political Studies, Faculty of Social Sciences, Charles University, Prague</w:t>
      </w:r>
      <w:r>
        <w:rPr>
          <w:rFonts w:asciiTheme="majorHAnsi" w:hAnsiTheme="majorHAnsi"/>
          <w:b/>
          <w:lang w:val="en-US"/>
        </w:rPr>
        <w:t>, 27 February - 1 March 2018</w:t>
      </w:r>
    </w:p>
    <w:p w14:paraId="782FBCF9" w14:textId="77777777" w:rsidR="00E2519C" w:rsidRDefault="00E2519C">
      <w:pPr>
        <w:rPr>
          <w:rFonts w:asciiTheme="majorHAnsi" w:hAnsiTheme="majorHAnsi"/>
          <w:lang w:val="en-US"/>
        </w:rPr>
      </w:pPr>
    </w:p>
    <w:p w14:paraId="54BBE3E5" w14:textId="799DAEEA" w:rsidR="00E2519C" w:rsidRDefault="00C60943">
      <w:pPr>
        <w:rPr>
          <w:rFonts w:asciiTheme="majorHAnsi" w:hAnsiTheme="majorHAnsi"/>
          <w:lang w:val="en-US"/>
        </w:rPr>
      </w:pPr>
      <w:r w:rsidRPr="00C60943">
        <w:rPr>
          <w:rFonts w:asciiTheme="majorHAnsi" w:hAnsiTheme="majorHAnsi"/>
          <w:lang w:val="en-US"/>
        </w:rPr>
        <w:t>The Anthropocene captures more than a debate over how to address the problems of climate change and global warming. Increasingly, it is seen to signify the end of the modern condition itself and potentially to open up a new era of political possibilities.</w:t>
      </w:r>
      <w:r w:rsidR="00694664">
        <w:rPr>
          <w:rFonts w:asciiTheme="majorHAnsi" w:hAnsiTheme="majorHAnsi"/>
          <w:lang w:val="en-US"/>
        </w:rPr>
        <w:t xml:space="preserve"> The</w:t>
      </w:r>
      <w:r>
        <w:rPr>
          <w:rFonts w:asciiTheme="majorHAnsi" w:hAnsiTheme="majorHAnsi"/>
          <w:lang w:val="en-US"/>
        </w:rPr>
        <w:t xml:space="preserve"> focus on a raft of new </w:t>
      </w:r>
      <w:r w:rsidR="00694664">
        <w:rPr>
          <w:rFonts w:asciiTheme="majorHAnsi" w:hAnsiTheme="majorHAnsi"/>
          <w:lang w:val="en-US"/>
        </w:rPr>
        <w:t xml:space="preserve">security </w:t>
      </w:r>
      <w:r>
        <w:rPr>
          <w:rFonts w:asciiTheme="majorHAnsi" w:hAnsiTheme="majorHAnsi"/>
          <w:lang w:val="en-US"/>
        </w:rPr>
        <w:t xml:space="preserve">problems and new ways of approaching policy-making coincides with a growing array of scientific and technological advances, including algorithmic computation, Big Data and the Internet of Things. </w:t>
      </w:r>
      <w:r w:rsidR="00694664">
        <w:rPr>
          <w:rFonts w:asciiTheme="majorHAnsi" w:hAnsiTheme="majorHAnsi"/>
          <w:lang w:val="en-US"/>
        </w:rPr>
        <w:t>Spread over three consecutive days, t</w:t>
      </w:r>
      <w:r>
        <w:rPr>
          <w:rFonts w:asciiTheme="majorHAnsi" w:hAnsiTheme="majorHAnsi"/>
          <w:lang w:val="en-US"/>
        </w:rPr>
        <w:t xml:space="preserve">his </w:t>
      </w:r>
      <w:r w:rsidR="00694664">
        <w:rPr>
          <w:rFonts w:asciiTheme="majorHAnsi" w:hAnsiTheme="majorHAnsi"/>
          <w:lang w:val="en-US"/>
        </w:rPr>
        <w:t xml:space="preserve">intensive </w:t>
      </w:r>
      <w:r>
        <w:rPr>
          <w:rFonts w:asciiTheme="majorHAnsi" w:hAnsiTheme="majorHAnsi"/>
          <w:lang w:val="en-US"/>
        </w:rPr>
        <w:t>course focuses on what security might mean in the Anthropocene</w:t>
      </w:r>
      <w:r w:rsidR="00694664">
        <w:rPr>
          <w:rFonts w:asciiTheme="majorHAnsi" w:hAnsiTheme="majorHAnsi"/>
          <w:lang w:val="en-US"/>
        </w:rPr>
        <w:t xml:space="preserve">. It </w:t>
      </w:r>
      <w:r>
        <w:rPr>
          <w:rFonts w:asciiTheme="majorHAnsi" w:hAnsiTheme="majorHAnsi"/>
          <w:lang w:val="en-US"/>
        </w:rPr>
        <w:t>is divided into three sections, discourses</w:t>
      </w:r>
      <w:r w:rsidR="00A36D53">
        <w:rPr>
          <w:rFonts w:asciiTheme="majorHAnsi" w:hAnsiTheme="majorHAnsi"/>
          <w:lang w:val="en-US"/>
        </w:rPr>
        <w:t xml:space="preserve"> (various ways in which the Anthropocene is understood and discussed)</w:t>
      </w:r>
      <w:r>
        <w:rPr>
          <w:rFonts w:asciiTheme="majorHAnsi" w:hAnsiTheme="majorHAnsi"/>
          <w:lang w:val="en-US"/>
        </w:rPr>
        <w:t>, knowledge</w:t>
      </w:r>
      <w:r w:rsidR="00A36D53">
        <w:rPr>
          <w:rFonts w:asciiTheme="majorHAnsi" w:hAnsiTheme="majorHAnsi"/>
          <w:lang w:val="en-US"/>
        </w:rPr>
        <w:t>(</w:t>
      </w:r>
      <w:r>
        <w:rPr>
          <w:rFonts w:asciiTheme="majorHAnsi" w:hAnsiTheme="majorHAnsi"/>
          <w:lang w:val="en-US"/>
        </w:rPr>
        <w:t>s</w:t>
      </w:r>
      <w:r w:rsidR="00A36D53">
        <w:rPr>
          <w:rFonts w:asciiTheme="majorHAnsi" w:hAnsiTheme="majorHAnsi"/>
          <w:lang w:val="en-US"/>
        </w:rPr>
        <w:t>)</w:t>
      </w:r>
      <w:r>
        <w:rPr>
          <w:rFonts w:asciiTheme="majorHAnsi" w:hAnsiTheme="majorHAnsi"/>
          <w:lang w:val="en-US"/>
        </w:rPr>
        <w:t xml:space="preserve"> </w:t>
      </w:r>
      <w:r w:rsidR="00A36D53">
        <w:rPr>
          <w:rFonts w:asciiTheme="majorHAnsi" w:hAnsiTheme="majorHAnsi"/>
          <w:lang w:val="en-US"/>
        </w:rPr>
        <w:t xml:space="preserve">(how and why new ways of knowing are being advocated) </w:t>
      </w:r>
      <w:r>
        <w:rPr>
          <w:rFonts w:asciiTheme="majorHAnsi" w:hAnsiTheme="majorHAnsi"/>
          <w:lang w:val="en-US"/>
        </w:rPr>
        <w:t>and techniques</w:t>
      </w:r>
      <w:r w:rsidR="00A36D53">
        <w:rPr>
          <w:rFonts w:asciiTheme="majorHAnsi" w:hAnsiTheme="majorHAnsi"/>
          <w:lang w:val="en-US"/>
        </w:rPr>
        <w:t xml:space="preserve"> (new practices and ways of being which seek to go beyond the limits of traditional ways of problem-solving)</w:t>
      </w:r>
      <w:r>
        <w:rPr>
          <w:rFonts w:asciiTheme="majorHAnsi" w:hAnsiTheme="majorHAnsi"/>
          <w:lang w:val="en-US"/>
        </w:rPr>
        <w:t xml:space="preserve">. </w:t>
      </w:r>
    </w:p>
    <w:p w14:paraId="167E00F5" w14:textId="77777777" w:rsidR="004B55D5" w:rsidRDefault="004B55D5">
      <w:pPr>
        <w:rPr>
          <w:rFonts w:asciiTheme="majorHAnsi" w:hAnsiTheme="majorHAnsi"/>
          <w:lang w:val="en-US"/>
        </w:rPr>
      </w:pPr>
    </w:p>
    <w:p w14:paraId="7AF7709F" w14:textId="4F7A819A" w:rsidR="004B55D5" w:rsidRDefault="004B55D5">
      <w:pPr>
        <w:rPr>
          <w:rFonts w:asciiTheme="majorHAnsi" w:hAnsiTheme="majorHAnsi"/>
          <w:lang w:val="en-US"/>
        </w:rPr>
      </w:pPr>
      <w:r>
        <w:rPr>
          <w:rFonts w:asciiTheme="majorHAnsi" w:hAnsiTheme="majorHAnsi"/>
          <w:lang w:val="en-US"/>
        </w:rPr>
        <w:t xml:space="preserve">The course is run by Professor David Chandler, University of Westminster (UK) who edits the journal </w:t>
      </w:r>
      <w:r w:rsidRPr="004B55D5">
        <w:rPr>
          <w:rFonts w:asciiTheme="majorHAnsi" w:hAnsiTheme="majorHAnsi"/>
          <w:i/>
          <w:lang w:val="en-US"/>
        </w:rPr>
        <w:t>Resilience: International Policies, Practices and Discourses</w:t>
      </w:r>
      <w:r>
        <w:rPr>
          <w:rFonts w:asciiTheme="majorHAnsi" w:hAnsiTheme="majorHAnsi"/>
          <w:lang w:val="en-US"/>
        </w:rPr>
        <w:t xml:space="preserve"> and is the author of a number of books on contemporary approaches to international policy </w:t>
      </w:r>
      <w:r>
        <w:rPr>
          <w:rFonts w:asciiTheme="majorHAnsi" w:hAnsiTheme="majorHAnsi"/>
          <w:lang w:val="en-US"/>
        </w:rPr>
        <w:t>governance</w:t>
      </w:r>
      <w:r>
        <w:rPr>
          <w:rFonts w:asciiTheme="majorHAnsi" w:hAnsiTheme="majorHAnsi"/>
          <w:lang w:val="en-US"/>
        </w:rPr>
        <w:t xml:space="preserve"> and new security regimes. His personal webpages can be found here: </w:t>
      </w:r>
      <w:hyperlink r:id="rId7" w:history="1">
        <w:r w:rsidRPr="00157CD0">
          <w:rPr>
            <w:rStyle w:val="Hyperlink"/>
            <w:rFonts w:asciiTheme="majorHAnsi" w:hAnsiTheme="majorHAnsi"/>
            <w:lang w:val="en-US"/>
          </w:rPr>
          <w:t>www.davidchandler.org</w:t>
        </w:r>
      </w:hyperlink>
      <w:r>
        <w:rPr>
          <w:rFonts w:asciiTheme="majorHAnsi" w:hAnsiTheme="majorHAnsi"/>
          <w:lang w:val="en-US"/>
        </w:rPr>
        <w:t xml:space="preserve">.  </w:t>
      </w:r>
    </w:p>
    <w:p w14:paraId="4722AD0B" w14:textId="77777777" w:rsidR="00E2519C" w:rsidRDefault="00E2519C">
      <w:pPr>
        <w:rPr>
          <w:rFonts w:asciiTheme="majorHAnsi" w:hAnsiTheme="majorHAnsi"/>
          <w:lang w:val="en-US"/>
        </w:rPr>
      </w:pPr>
      <w:bookmarkStart w:id="0" w:name="_GoBack"/>
      <w:bookmarkEnd w:id="0"/>
    </w:p>
    <w:p w14:paraId="18556B92" w14:textId="77777777" w:rsidR="00D15ED5" w:rsidRPr="00E2519C" w:rsidRDefault="00D15ED5">
      <w:pPr>
        <w:rPr>
          <w:rFonts w:asciiTheme="majorHAnsi" w:hAnsiTheme="majorHAnsi"/>
          <w:b/>
        </w:rPr>
      </w:pPr>
      <w:r w:rsidRPr="00E2519C">
        <w:rPr>
          <w:rFonts w:asciiTheme="majorHAnsi" w:hAnsiTheme="majorHAnsi"/>
          <w:b/>
        </w:rPr>
        <w:t xml:space="preserve">Tuesday 27 February </w:t>
      </w:r>
    </w:p>
    <w:p w14:paraId="200C7B16" w14:textId="77777777" w:rsidR="00D15ED5" w:rsidRDefault="00D15ED5">
      <w:pPr>
        <w:rPr>
          <w:rFonts w:asciiTheme="majorHAnsi" w:hAnsiTheme="majorHAnsi"/>
        </w:rPr>
      </w:pPr>
    </w:p>
    <w:p w14:paraId="19DAB391" w14:textId="4EAE5B51" w:rsidR="00E2519C" w:rsidRPr="00E2519C" w:rsidRDefault="00E2519C">
      <w:pPr>
        <w:rPr>
          <w:rFonts w:asciiTheme="majorHAnsi" w:hAnsiTheme="majorHAnsi"/>
          <w:i/>
        </w:rPr>
      </w:pPr>
      <w:r w:rsidRPr="00E2519C">
        <w:rPr>
          <w:rFonts w:asciiTheme="majorHAnsi" w:hAnsiTheme="majorHAnsi"/>
          <w:i/>
        </w:rPr>
        <w:t xml:space="preserve">Part One – </w:t>
      </w:r>
      <w:r w:rsidR="00C60943">
        <w:rPr>
          <w:rFonts w:asciiTheme="majorHAnsi" w:hAnsiTheme="majorHAnsi"/>
          <w:i/>
        </w:rPr>
        <w:t>Discourses</w:t>
      </w:r>
    </w:p>
    <w:p w14:paraId="76277A78" w14:textId="77777777" w:rsidR="00E2519C" w:rsidRPr="00E2519C" w:rsidRDefault="00E2519C">
      <w:pPr>
        <w:rPr>
          <w:rFonts w:asciiTheme="majorHAnsi" w:hAnsiTheme="majorHAnsi"/>
        </w:rPr>
      </w:pPr>
    </w:p>
    <w:p w14:paraId="639241A8" w14:textId="77777777" w:rsidR="0064290A" w:rsidRPr="000A52FD" w:rsidRDefault="00D15ED5">
      <w:pPr>
        <w:rPr>
          <w:rFonts w:asciiTheme="majorHAnsi" w:hAnsiTheme="majorHAnsi"/>
          <w:b/>
          <w:lang w:val="en-US"/>
        </w:rPr>
      </w:pPr>
      <w:r w:rsidRPr="000A52FD">
        <w:rPr>
          <w:rFonts w:asciiTheme="majorHAnsi" w:hAnsiTheme="majorHAnsi"/>
          <w:b/>
        </w:rPr>
        <w:t xml:space="preserve">Seminar 1 </w:t>
      </w:r>
      <w:r w:rsidR="00E2519C" w:rsidRPr="000A52FD">
        <w:rPr>
          <w:rFonts w:asciiTheme="majorHAnsi" w:hAnsiTheme="majorHAnsi"/>
          <w:b/>
        </w:rPr>
        <w:t xml:space="preserve">- </w:t>
      </w:r>
      <w:r w:rsidRPr="000A52FD">
        <w:rPr>
          <w:rFonts w:asciiTheme="majorHAnsi" w:hAnsiTheme="majorHAnsi"/>
          <w:b/>
        </w:rPr>
        <w:t>2.00-3.30pm</w:t>
      </w:r>
      <w:r w:rsidR="00E2519C" w:rsidRPr="000A52FD">
        <w:rPr>
          <w:rFonts w:asciiTheme="majorHAnsi" w:hAnsiTheme="majorHAnsi"/>
          <w:b/>
        </w:rPr>
        <w:t xml:space="preserve"> </w:t>
      </w:r>
      <w:r w:rsidR="00E2519C" w:rsidRPr="000A52FD">
        <w:rPr>
          <w:rFonts w:asciiTheme="majorHAnsi" w:hAnsiTheme="majorHAnsi"/>
          <w:b/>
          <w:lang w:val="en-US"/>
        </w:rPr>
        <w:t>– What is the Anthropocene?</w:t>
      </w:r>
    </w:p>
    <w:p w14:paraId="7CEDB1CE" w14:textId="77777777" w:rsidR="00E2519C" w:rsidRDefault="00E2519C">
      <w:pPr>
        <w:rPr>
          <w:rFonts w:asciiTheme="majorHAnsi" w:hAnsiTheme="majorHAnsi"/>
          <w:lang w:val="en-US"/>
        </w:rPr>
      </w:pPr>
      <w:r>
        <w:rPr>
          <w:rFonts w:asciiTheme="majorHAnsi" w:hAnsiTheme="majorHAnsi"/>
          <w:lang w:val="en-US"/>
        </w:rPr>
        <w:t>Readings:</w:t>
      </w:r>
    </w:p>
    <w:p w14:paraId="45CB1BA1" w14:textId="77777777" w:rsidR="000E401F" w:rsidRDefault="005E21CF">
      <w:pPr>
        <w:rPr>
          <w:rFonts w:asciiTheme="majorHAnsi" w:hAnsiTheme="majorHAnsi"/>
          <w:lang w:val="en-US"/>
        </w:rPr>
      </w:pPr>
      <w:r>
        <w:rPr>
          <w:rFonts w:asciiTheme="majorHAnsi" w:hAnsiTheme="majorHAnsi"/>
          <w:lang w:val="en-US"/>
        </w:rPr>
        <w:t xml:space="preserve">* </w:t>
      </w:r>
      <w:r w:rsidR="000E401F" w:rsidRPr="000E401F">
        <w:rPr>
          <w:rFonts w:asciiTheme="majorHAnsi" w:hAnsiTheme="majorHAnsi"/>
          <w:lang w:val="en-US"/>
        </w:rPr>
        <w:t>Dipesh Chakrabarty</w:t>
      </w:r>
      <w:r w:rsidR="000E401F">
        <w:rPr>
          <w:rFonts w:asciiTheme="majorHAnsi" w:hAnsiTheme="majorHAnsi"/>
          <w:lang w:val="en-US"/>
        </w:rPr>
        <w:t>,</w:t>
      </w:r>
      <w:r w:rsidR="000E401F" w:rsidRPr="000E401F">
        <w:rPr>
          <w:rFonts w:asciiTheme="majorHAnsi" w:hAnsiTheme="majorHAnsi"/>
          <w:lang w:val="en-US"/>
        </w:rPr>
        <w:t xml:space="preserve"> </w:t>
      </w:r>
      <w:r w:rsidR="000E401F">
        <w:rPr>
          <w:rFonts w:asciiTheme="majorHAnsi" w:hAnsiTheme="majorHAnsi"/>
          <w:lang w:val="en-US"/>
        </w:rPr>
        <w:t>‘</w:t>
      </w:r>
      <w:r w:rsidR="000E401F" w:rsidRPr="000E401F">
        <w:rPr>
          <w:rFonts w:asciiTheme="majorHAnsi" w:hAnsiTheme="majorHAnsi"/>
          <w:lang w:val="en-US"/>
        </w:rPr>
        <w:t>The Climate of History: Four Theses</w:t>
      </w:r>
      <w:r w:rsidR="000E401F">
        <w:rPr>
          <w:rFonts w:asciiTheme="majorHAnsi" w:hAnsiTheme="majorHAnsi"/>
          <w:lang w:val="en-US"/>
        </w:rPr>
        <w:t xml:space="preserve">’, </w:t>
      </w:r>
      <w:r w:rsidR="000E401F" w:rsidRPr="000E401F">
        <w:rPr>
          <w:rFonts w:asciiTheme="majorHAnsi" w:hAnsiTheme="majorHAnsi"/>
          <w:i/>
          <w:lang w:val="en-US"/>
        </w:rPr>
        <w:t>Critical Inquiry</w:t>
      </w:r>
      <w:r w:rsidR="000E401F" w:rsidRPr="000E401F">
        <w:rPr>
          <w:rFonts w:asciiTheme="majorHAnsi" w:hAnsiTheme="majorHAnsi"/>
          <w:lang w:val="en-US"/>
        </w:rPr>
        <w:t xml:space="preserve"> 35 (Winter 2009) </w:t>
      </w:r>
      <w:r w:rsidR="000E401F">
        <w:rPr>
          <w:rFonts w:asciiTheme="majorHAnsi" w:hAnsiTheme="majorHAnsi"/>
          <w:lang w:val="en-US"/>
        </w:rPr>
        <w:t>pp. 197-222.</w:t>
      </w:r>
    </w:p>
    <w:p w14:paraId="1BEFC9A1" w14:textId="77777777" w:rsidR="000E401F" w:rsidRDefault="000E401F">
      <w:pPr>
        <w:rPr>
          <w:rFonts w:asciiTheme="majorHAnsi" w:hAnsiTheme="majorHAnsi"/>
          <w:lang w:val="en-US"/>
        </w:rPr>
      </w:pPr>
      <w:hyperlink r:id="rId8" w:history="1">
        <w:r w:rsidRPr="00157CD0">
          <w:rPr>
            <w:rStyle w:val="Hyperlink"/>
            <w:rFonts w:asciiTheme="majorHAnsi" w:hAnsiTheme="majorHAnsi"/>
            <w:lang w:val="en-US"/>
          </w:rPr>
          <w:t>http://www.law.uvic.ca/demcon/2013%20readings/Chakrabarty%20-%20Climate%20of%20History.pdf</w:t>
        </w:r>
      </w:hyperlink>
      <w:r>
        <w:rPr>
          <w:rFonts w:asciiTheme="majorHAnsi" w:hAnsiTheme="majorHAnsi"/>
          <w:lang w:val="en-US"/>
        </w:rPr>
        <w:t xml:space="preserve"> </w:t>
      </w:r>
    </w:p>
    <w:p w14:paraId="5916ECAB" w14:textId="77777777" w:rsidR="00D15ED5" w:rsidRDefault="005E21CF" w:rsidP="000E2DE3">
      <w:pPr>
        <w:rPr>
          <w:rFonts w:asciiTheme="majorHAnsi" w:hAnsiTheme="majorHAnsi"/>
        </w:rPr>
      </w:pPr>
      <w:r>
        <w:rPr>
          <w:rFonts w:asciiTheme="majorHAnsi" w:hAnsiTheme="majorHAnsi"/>
        </w:rPr>
        <w:t xml:space="preserve">* </w:t>
      </w:r>
      <w:r w:rsidR="00B32E7F">
        <w:rPr>
          <w:rFonts w:asciiTheme="majorHAnsi" w:hAnsiTheme="majorHAnsi"/>
        </w:rPr>
        <w:t>Simon Dalby, ‘</w:t>
      </w:r>
      <w:r w:rsidR="000E2DE3" w:rsidRPr="000E2DE3">
        <w:rPr>
          <w:rFonts w:asciiTheme="majorHAnsi" w:hAnsiTheme="majorHAnsi"/>
        </w:rPr>
        <w:t>Framing the Anthropocene: The good, the bad and the ugly</w:t>
      </w:r>
      <w:r w:rsidR="000E2DE3">
        <w:rPr>
          <w:rFonts w:asciiTheme="majorHAnsi" w:hAnsiTheme="majorHAnsi"/>
        </w:rPr>
        <w:t xml:space="preserve">’, </w:t>
      </w:r>
      <w:r w:rsidR="000E2DE3" w:rsidRPr="000E2DE3">
        <w:rPr>
          <w:rFonts w:asciiTheme="majorHAnsi" w:hAnsiTheme="majorHAnsi"/>
          <w:i/>
        </w:rPr>
        <w:t>The</w:t>
      </w:r>
      <w:r w:rsidR="000E2DE3" w:rsidRPr="000E2DE3">
        <w:rPr>
          <w:rFonts w:asciiTheme="majorHAnsi" w:hAnsiTheme="majorHAnsi"/>
        </w:rPr>
        <w:t xml:space="preserve"> </w:t>
      </w:r>
      <w:r w:rsidR="000E2DE3" w:rsidRPr="000E2DE3">
        <w:rPr>
          <w:rFonts w:asciiTheme="majorHAnsi" w:hAnsiTheme="majorHAnsi"/>
          <w:i/>
        </w:rPr>
        <w:t>Anthropocene Review</w:t>
      </w:r>
      <w:r w:rsidR="000E2DE3">
        <w:rPr>
          <w:rFonts w:asciiTheme="majorHAnsi" w:hAnsiTheme="majorHAnsi"/>
        </w:rPr>
        <w:t>,</w:t>
      </w:r>
      <w:r w:rsidR="000E2DE3" w:rsidRPr="000E2DE3">
        <w:rPr>
          <w:rFonts w:asciiTheme="majorHAnsi" w:hAnsiTheme="majorHAnsi"/>
        </w:rPr>
        <w:t xml:space="preserve"> Vol. 3</w:t>
      </w:r>
      <w:r w:rsidR="000E2DE3">
        <w:rPr>
          <w:rFonts w:asciiTheme="majorHAnsi" w:hAnsiTheme="majorHAnsi"/>
        </w:rPr>
        <w:t>, No. 1 (</w:t>
      </w:r>
      <w:r w:rsidR="000E2DE3" w:rsidRPr="000E2DE3">
        <w:rPr>
          <w:rFonts w:asciiTheme="majorHAnsi" w:hAnsiTheme="majorHAnsi"/>
        </w:rPr>
        <w:t>2016</w:t>
      </w:r>
      <w:r w:rsidR="000E2DE3">
        <w:rPr>
          <w:rFonts w:asciiTheme="majorHAnsi" w:hAnsiTheme="majorHAnsi"/>
        </w:rPr>
        <w:t>)</w:t>
      </w:r>
      <w:r w:rsidR="000E2DE3" w:rsidRPr="000E2DE3">
        <w:rPr>
          <w:rFonts w:asciiTheme="majorHAnsi" w:hAnsiTheme="majorHAnsi"/>
        </w:rPr>
        <w:t xml:space="preserve">, </w:t>
      </w:r>
      <w:r w:rsidR="000E2DE3">
        <w:rPr>
          <w:rFonts w:asciiTheme="majorHAnsi" w:hAnsiTheme="majorHAnsi"/>
        </w:rPr>
        <w:t xml:space="preserve">pp. </w:t>
      </w:r>
      <w:r w:rsidR="000E2DE3" w:rsidRPr="000E2DE3">
        <w:rPr>
          <w:rFonts w:asciiTheme="majorHAnsi" w:hAnsiTheme="majorHAnsi"/>
        </w:rPr>
        <w:t>33–51</w:t>
      </w:r>
      <w:r w:rsidR="000E2DE3">
        <w:rPr>
          <w:rFonts w:asciiTheme="majorHAnsi" w:hAnsiTheme="majorHAnsi"/>
        </w:rPr>
        <w:t>.</w:t>
      </w:r>
    </w:p>
    <w:p w14:paraId="5F824B63" w14:textId="77777777" w:rsidR="000E2DE3" w:rsidRDefault="000E2DE3" w:rsidP="000E2DE3">
      <w:pPr>
        <w:rPr>
          <w:rFonts w:asciiTheme="majorHAnsi" w:hAnsiTheme="majorHAnsi"/>
        </w:rPr>
      </w:pPr>
      <w:hyperlink r:id="rId9" w:history="1">
        <w:r w:rsidRPr="00157CD0">
          <w:rPr>
            <w:rStyle w:val="Hyperlink"/>
            <w:rFonts w:asciiTheme="majorHAnsi" w:hAnsiTheme="majorHAnsi"/>
          </w:rPr>
          <w:t>http://journals.sagepub.com/doi/pdf/10.1177/2053019615618681</w:t>
        </w:r>
      </w:hyperlink>
      <w:r>
        <w:rPr>
          <w:rFonts w:asciiTheme="majorHAnsi" w:hAnsiTheme="majorHAnsi"/>
        </w:rPr>
        <w:t xml:space="preserve"> </w:t>
      </w:r>
    </w:p>
    <w:p w14:paraId="24930B0E" w14:textId="77777777" w:rsidR="000E2DE3" w:rsidRPr="00E2519C" w:rsidRDefault="000E2DE3" w:rsidP="000E2DE3">
      <w:pPr>
        <w:rPr>
          <w:rFonts w:asciiTheme="majorHAnsi" w:hAnsiTheme="majorHAnsi"/>
        </w:rPr>
      </w:pPr>
    </w:p>
    <w:p w14:paraId="381BD5C1" w14:textId="77777777" w:rsidR="00D15ED5" w:rsidRPr="000A52FD" w:rsidRDefault="00D15ED5">
      <w:pPr>
        <w:rPr>
          <w:rFonts w:asciiTheme="majorHAnsi" w:hAnsiTheme="majorHAnsi"/>
          <w:b/>
          <w:lang w:val="en-US"/>
        </w:rPr>
      </w:pPr>
      <w:r w:rsidRPr="000A52FD">
        <w:rPr>
          <w:rFonts w:asciiTheme="majorHAnsi" w:hAnsiTheme="majorHAnsi"/>
          <w:b/>
        </w:rPr>
        <w:t xml:space="preserve">Seminar 2 </w:t>
      </w:r>
      <w:r w:rsidR="00E2519C" w:rsidRPr="000A52FD">
        <w:rPr>
          <w:rFonts w:asciiTheme="majorHAnsi" w:hAnsiTheme="majorHAnsi"/>
          <w:b/>
        </w:rPr>
        <w:t xml:space="preserve">- </w:t>
      </w:r>
      <w:r w:rsidRPr="000A52FD">
        <w:rPr>
          <w:rFonts w:asciiTheme="majorHAnsi" w:hAnsiTheme="majorHAnsi"/>
          <w:b/>
        </w:rPr>
        <w:t>3.30-5.00pm</w:t>
      </w:r>
      <w:r w:rsidR="00E2519C" w:rsidRPr="000A52FD">
        <w:rPr>
          <w:rFonts w:asciiTheme="majorHAnsi" w:hAnsiTheme="majorHAnsi"/>
          <w:b/>
        </w:rPr>
        <w:t xml:space="preserve"> </w:t>
      </w:r>
      <w:r w:rsidR="00E2519C" w:rsidRPr="000A52FD">
        <w:rPr>
          <w:rFonts w:asciiTheme="majorHAnsi" w:hAnsiTheme="majorHAnsi"/>
          <w:b/>
          <w:lang w:val="en-US"/>
        </w:rPr>
        <w:t>– What does the Anthropocene mean for Knowledge and Security?</w:t>
      </w:r>
    </w:p>
    <w:p w14:paraId="1EE41366" w14:textId="77777777" w:rsidR="000A52FD" w:rsidRPr="000A52FD" w:rsidRDefault="000A52FD">
      <w:pPr>
        <w:rPr>
          <w:rFonts w:asciiTheme="majorHAnsi" w:hAnsiTheme="majorHAnsi"/>
          <w:lang w:val="en-US"/>
        </w:rPr>
      </w:pPr>
      <w:r>
        <w:rPr>
          <w:rFonts w:asciiTheme="majorHAnsi" w:hAnsiTheme="majorHAnsi"/>
          <w:lang w:val="en-US"/>
        </w:rPr>
        <w:t>Readings:</w:t>
      </w:r>
    </w:p>
    <w:p w14:paraId="2EC8F211" w14:textId="77777777" w:rsidR="000A52FD" w:rsidRDefault="005E21CF" w:rsidP="000A52FD">
      <w:pPr>
        <w:rPr>
          <w:rFonts w:asciiTheme="majorHAnsi" w:hAnsiTheme="majorHAnsi"/>
        </w:rPr>
      </w:pPr>
      <w:r>
        <w:rPr>
          <w:rFonts w:asciiTheme="majorHAnsi" w:hAnsiTheme="majorHAnsi"/>
        </w:rPr>
        <w:t xml:space="preserve">* </w:t>
      </w:r>
      <w:r w:rsidR="000A52FD">
        <w:rPr>
          <w:rFonts w:asciiTheme="majorHAnsi" w:hAnsiTheme="majorHAnsi"/>
        </w:rPr>
        <w:t>Madeleine Fagan, ‘</w:t>
      </w:r>
      <w:r w:rsidR="000A52FD" w:rsidRPr="00E2519C">
        <w:rPr>
          <w:rFonts w:asciiTheme="majorHAnsi" w:hAnsiTheme="majorHAnsi"/>
        </w:rPr>
        <w:t>Security in the Anthropocene</w:t>
      </w:r>
      <w:r w:rsidR="000A52FD">
        <w:rPr>
          <w:rFonts w:asciiTheme="majorHAnsi" w:hAnsiTheme="majorHAnsi"/>
        </w:rPr>
        <w:t xml:space="preserve">: Environment, Ecology, Escape’, </w:t>
      </w:r>
      <w:r w:rsidR="000A52FD" w:rsidRPr="00E2519C">
        <w:rPr>
          <w:rFonts w:asciiTheme="majorHAnsi" w:hAnsiTheme="majorHAnsi"/>
          <w:i/>
          <w:iCs/>
        </w:rPr>
        <w:t>European Journal of International Relations</w:t>
      </w:r>
      <w:r w:rsidR="000A52FD">
        <w:rPr>
          <w:rFonts w:asciiTheme="majorHAnsi" w:hAnsiTheme="majorHAnsi"/>
        </w:rPr>
        <w:t xml:space="preserve">, Vol. 23, No. 2 (2017) </w:t>
      </w:r>
      <w:r w:rsidR="000A52FD" w:rsidRPr="00E2519C">
        <w:rPr>
          <w:rFonts w:asciiTheme="majorHAnsi" w:hAnsiTheme="majorHAnsi"/>
        </w:rPr>
        <w:t>pp. 267–291</w:t>
      </w:r>
      <w:r w:rsidR="000A52FD">
        <w:rPr>
          <w:rFonts w:asciiTheme="majorHAnsi" w:hAnsiTheme="majorHAnsi"/>
        </w:rPr>
        <w:t>.</w:t>
      </w:r>
    </w:p>
    <w:p w14:paraId="6DFB50FD" w14:textId="77777777" w:rsidR="000A52FD" w:rsidRDefault="000A52FD" w:rsidP="000A52FD">
      <w:pPr>
        <w:rPr>
          <w:rFonts w:asciiTheme="majorHAnsi" w:hAnsiTheme="majorHAnsi"/>
        </w:rPr>
      </w:pPr>
      <w:hyperlink r:id="rId10" w:history="1">
        <w:r w:rsidRPr="00157CD0">
          <w:rPr>
            <w:rStyle w:val="Hyperlink"/>
            <w:rFonts w:asciiTheme="majorHAnsi" w:hAnsiTheme="majorHAnsi"/>
          </w:rPr>
          <w:t>http://journals.sagepub.com/doi/abs/10.1177/1354066116639738</w:t>
        </w:r>
      </w:hyperlink>
    </w:p>
    <w:p w14:paraId="5D5ED971" w14:textId="77777777" w:rsidR="00D15ED5" w:rsidRDefault="005E21CF">
      <w:pPr>
        <w:rPr>
          <w:rFonts w:asciiTheme="majorHAnsi" w:hAnsiTheme="majorHAnsi"/>
        </w:rPr>
      </w:pPr>
      <w:r>
        <w:rPr>
          <w:rFonts w:asciiTheme="majorHAnsi" w:hAnsiTheme="majorHAnsi"/>
        </w:rPr>
        <w:t xml:space="preserve">* </w:t>
      </w:r>
      <w:r w:rsidR="000A52FD" w:rsidRPr="000A52FD">
        <w:rPr>
          <w:rFonts w:asciiTheme="majorHAnsi" w:hAnsiTheme="majorHAnsi"/>
        </w:rPr>
        <w:t xml:space="preserve">Anthony </w:t>
      </w:r>
      <w:r w:rsidR="000A52FD">
        <w:rPr>
          <w:rFonts w:asciiTheme="majorHAnsi" w:hAnsiTheme="majorHAnsi"/>
        </w:rPr>
        <w:t>Burke</w:t>
      </w:r>
      <w:r w:rsidR="000A52FD" w:rsidRPr="000A52FD">
        <w:rPr>
          <w:rFonts w:asciiTheme="majorHAnsi" w:hAnsiTheme="majorHAnsi"/>
        </w:rPr>
        <w:t>, Stefanie Fishel, Audra Mitchell, Sim</w:t>
      </w:r>
      <w:r w:rsidR="000A52FD">
        <w:rPr>
          <w:rFonts w:asciiTheme="majorHAnsi" w:hAnsiTheme="majorHAnsi"/>
        </w:rPr>
        <w:t>on Dalby, and Daniel J. Levine, ‘</w:t>
      </w:r>
      <w:r w:rsidR="000A52FD" w:rsidRPr="000A52FD">
        <w:rPr>
          <w:rFonts w:asciiTheme="majorHAnsi" w:hAnsiTheme="majorHAnsi"/>
        </w:rPr>
        <w:t xml:space="preserve">Planet Politics: </w:t>
      </w:r>
      <w:r w:rsidR="000A52FD">
        <w:rPr>
          <w:rFonts w:asciiTheme="majorHAnsi" w:hAnsiTheme="majorHAnsi"/>
        </w:rPr>
        <w:t>A Manifesto from the End of IR’,</w:t>
      </w:r>
      <w:r w:rsidR="000A52FD" w:rsidRPr="000A52FD">
        <w:rPr>
          <w:rFonts w:asciiTheme="majorHAnsi" w:hAnsiTheme="majorHAnsi"/>
        </w:rPr>
        <w:t xml:space="preserve"> </w:t>
      </w:r>
      <w:r w:rsidR="000A52FD" w:rsidRPr="000A52FD">
        <w:rPr>
          <w:rFonts w:asciiTheme="majorHAnsi" w:hAnsiTheme="majorHAnsi"/>
          <w:i/>
        </w:rPr>
        <w:t>Millennium: Journal of International Studies</w:t>
      </w:r>
      <w:r w:rsidR="000A52FD">
        <w:rPr>
          <w:rFonts w:asciiTheme="majorHAnsi" w:hAnsiTheme="majorHAnsi"/>
        </w:rPr>
        <w:t>, Vol.</w:t>
      </w:r>
      <w:r w:rsidR="000A52FD" w:rsidRPr="000A52FD">
        <w:rPr>
          <w:rFonts w:asciiTheme="majorHAnsi" w:hAnsiTheme="majorHAnsi"/>
        </w:rPr>
        <w:t xml:space="preserve"> 44</w:t>
      </w:r>
      <w:r w:rsidR="000A52FD">
        <w:rPr>
          <w:rFonts w:asciiTheme="majorHAnsi" w:hAnsiTheme="majorHAnsi"/>
        </w:rPr>
        <w:t xml:space="preserve">, No. </w:t>
      </w:r>
      <w:r w:rsidR="000A52FD" w:rsidRPr="000A52FD">
        <w:rPr>
          <w:rFonts w:asciiTheme="majorHAnsi" w:hAnsiTheme="majorHAnsi"/>
        </w:rPr>
        <w:t>3</w:t>
      </w:r>
      <w:r w:rsidR="000A52FD">
        <w:rPr>
          <w:rFonts w:asciiTheme="majorHAnsi" w:hAnsiTheme="majorHAnsi"/>
        </w:rPr>
        <w:t xml:space="preserve"> (2016) pp.</w:t>
      </w:r>
      <w:r w:rsidR="000A52FD" w:rsidRPr="000A52FD">
        <w:rPr>
          <w:rFonts w:asciiTheme="majorHAnsi" w:hAnsiTheme="majorHAnsi"/>
        </w:rPr>
        <w:t xml:space="preserve"> 499–523. </w:t>
      </w:r>
      <w:hyperlink r:id="rId11" w:history="1">
        <w:r w:rsidR="000A52FD" w:rsidRPr="00157CD0">
          <w:rPr>
            <w:rStyle w:val="Hyperlink"/>
            <w:rFonts w:asciiTheme="majorHAnsi" w:hAnsiTheme="majorHAnsi"/>
          </w:rPr>
          <w:t>http://journals.sagepub.com/doi/abs/10.1177/0305829816636674</w:t>
        </w:r>
      </w:hyperlink>
      <w:r w:rsidR="000A52FD">
        <w:rPr>
          <w:rFonts w:asciiTheme="majorHAnsi" w:hAnsiTheme="majorHAnsi"/>
        </w:rPr>
        <w:t xml:space="preserve"> </w:t>
      </w:r>
    </w:p>
    <w:p w14:paraId="1AC8B4AC" w14:textId="77777777" w:rsidR="00E2519C" w:rsidRPr="00E2519C" w:rsidRDefault="00E2519C">
      <w:pPr>
        <w:rPr>
          <w:rFonts w:asciiTheme="majorHAnsi" w:hAnsiTheme="majorHAnsi"/>
        </w:rPr>
      </w:pPr>
    </w:p>
    <w:p w14:paraId="20C7DE30" w14:textId="77777777" w:rsidR="00D15ED5" w:rsidRPr="00E2519C" w:rsidRDefault="00D15ED5">
      <w:pPr>
        <w:rPr>
          <w:rFonts w:asciiTheme="majorHAnsi" w:hAnsiTheme="majorHAnsi"/>
          <w:b/>
        </w:rPr>
      </w:pPr>
      <w:r w:rsidRPr="00E2519C">
        <w:rPr>
          <w:rFonts w:asciiTheme="majorHAnsi" w:hAnsiTheme="majorHAnsi"/>
          <w:b/>
        </w:rPr>
        <w:t xml:space="preserve">Wednesday 28 February </w:t>
      </w:r>
    </w:p>
    <w:p w14:paraId="2EA397A7" w14:textId="77777777" w:rsidR="00D15ED5" w:rsidRDefault="00D15ED5">
      <w:pPr>
        <w:rPr>
          <w:rFonts w:asciiTheme="majorHAnsi" w:hAnsiTheme="majorHAnsi"/>
        </w:rPr>
      </w:pPr>
    </w:p>
    <w:p w14:paraId="54FDAEB1" w14:textId="1E10A6D7" w:rsidR="00E2519C" w:rsidRPr="00E2519C" w:rsidRDefault="00E2519C">
      <w:pPr>
        <w:rPr>
          <w:rFonts w:asciiTheme="majorHAnsi" w:hAnsiTheme="majorHAnsi"/>
          <w:i/>
        </w:rPr>
      </w:pPr>
      <w:r w:rsidRPr="00E2519C">
        <w:rPr>
          <w:rFonts w:asciiTheme="majorHAnsi" w:hAnsiTheme="majorHAnsi"/>
          <w:i/>
        </w:rPr>
        <w:t>Part Two – Knowledge</w:t>
      </w:r>
      <w:r w:rsidR="00A36D53">
        <w:rPr>
          <w:rFonts w:asciiTheme="majorHAnsi" w:hAnsiTheme="majorHAnsi"/>
          <w:i/>
        </w:rPr>
        <w:t>(</w:t>
      </w:r>
      <w:r w:rsidR="00C60943">
        <w:rPr>
          <w:rFonts w:asciiTheme="majorHAnsi" w:hAnsiTheme="majorHAnsi"/>
          <w:i/>
        </w:rPr>
        <w:t>s</w:t>
      </w:r>
      <w:r w:rsidR="00A36D53">
        <w:rPr>
          <w:rFonts w:asciiTheme="majorHAnsi" w:hAnsiTheme="majorHAnsi"/>
          <w:i/>
        </w:rPr>
        <w:t>)</w:t>
      </w:r>
    </w:p>
    <w:p w14:paraId="2323B204" w14:textId="77777777" w:rsidR="00E2519C" w:rsidRPr="00E2519C" w:rsidRDefault="00E2519C">
      <w:pPr>
        <w:rPr>
          <w:rFonts w:asciiTheme="majorHAnsi" w:hAnsiTheme="majorHAnsi"/>
        </w:rPr>
      </w:pPr>
    </w:p>
    <w:p w14:paraId="2B7104A4" w14:textId="77777777" w:rsidR="00D15ED5" w:rsidRPr="00A22C8C" w:rsidRDefault="00D15ED5">
      <w:pPr>
        <w:rPr>
          <w:rFonts w:asciiTheme="majorHAnsi" w:hAnsiTheme="majorHAnsi"/>
          <w:b/>
        </w:rPr>
      </w:pPr>
      <w:r w:rsidRPr="00A22C8C">
        <w:rPr>
          <w:rFonts w:asciiTheme="majorHAnsi" w:hAnsiTheme="majorHAnsi"/>
          <w:b/>
        </w:rPr>
        <w:t xml:space="preserve">Seminar 3 </w:t>
      </w:r>
      <w:r w:rsidR="00E2519C" w:rsidRPr="00A22C8C">
        <w:rPr>
          <w:rFonts w:asciiTheme="majorHAnsi" w:hAnsiTheme="majorHAnsi"/>
          <w:b/>
        </w:rPr>
        <w:t xml:space="preserve">- </w:t>
      </w:r>
      <w:r w:rsidRPr="00A22C8C">
        <w:rPr>
          <w:rFonts w:asciiTheme="majorHAnsi" w:hAnsiTheme="majorHAnsi"/>
          <w:b/>
        </w:rPr>
        <w:t>2.00-3.30pm</w:t>
      </w:r>
      <w:r w:rsidR="00E2519C" w:rsidRPr="00A22C8C">
        <w:rPr>
          <w:rFonts w:asciiTheme="majorHAnsi" w:hAnsiTheme="majorHAnsi"/>
          <w:b/>
        </w:rPr>
        <w:t xml:space="preserve"> </w:t>
      </w:r>
      <w:r w:rsidR="00E2519C" w:rsidRPr="00A22C8C">
        <w:rPr>
          <w:rFonts w:asciiTheme="majorHAnsi" w:hAnsiTheme="majorHAnsi"/>
          <w:b/>
          <w:lang w:val="en-US"/>
        </w:rPr>
        <w:t>– Mapping Assemblages – Nonlinear Knowledge</w:t>
      </w:r>
    </w:p>
    <w:p w14:paraId="29CBE278" w14:textId="77777777" w:rsidR="000E401F" w:rsidRDefault="000E401F" w:rsidP="000E401F">
      <w:pPr>
        <w:rPr>
          <w:rFonts w:asciiTheme="majorHAnsi" w:hAnsiTheme="majorHAnsi"/>
          <w:lang w:val="en-US"/>
        </w:rPr>
      </w:pPr>
      <w:r>
        <w:rPr>
          <w:rFonts w:asciiTheme="majorHAnsi" w:hAnsiTheme="majorHAnsi"/>
          <w:lang w:val="en-US"/>
        </w:rPr>
        <w:t>Readings:</w:t>
      </w:r>
    </w:p>
    <w:p w14:paraId="0DBBD5BC" w14:textId="77777777" w:rsidR="009B015A" w:rsidRDefault="005E21CF" w:rsidP="009B015A">
      <w:pPr>
        <w:rPr>
          <w:rFonts w:asciiTheme="majorHAnsi" w:hAnsiTheme="majorHAnsi"/>
        </w:rPr>
      </w:pPr>
      <w:r>
        <w:rPr>
          <w:rFonts w:asciiTheme="majorHAnsi" w:hAnsiTheme="majorHAnsi"/>
        </w:rPr>
        <w:t xml:space="preserve">* </w:t>
      </w:r>
      <w:r w:rsidR="009B015A">
        <w:rPr>
          <w:rFonts w:asciiTheme="majorHAnsi" w:hAnsiTheme="majorHAnsi"/>
        </w:rPr>
        <w:t xml:space="preserve">Craig R. Allen </w:t>
      </w:r>
      <w:r w:rsidR="009B015A" w:rsidRPr="009B015A">
        <w:rPr>
          <w:rFonts w:asciiTheme="majorHAnsi" w:hAnsiTheme="majorHAnsi"/>
        </w:rPr>
        <w:t>and C. S. Holling</w:t>
      </w:r>
      <w:r w:rsidR="009B015A">
        <w:rPr>
          <w:rFonts w:asciiTheme="majorHAnsi" w:hAnsiTheme="majorHAnsi"/>
        </w:rPr>
        <w:t>, ‘</w:t>
      </w:r>
      <w:r w:rsidR="009B015A" w:rsidRPr="009B015A">
        <w:rPr>
          <w:rFonts w:asciiTheme="majorHAnsi" w:hAnsiTheme="majorHAnsi"/>
        </w:rPr>
        <w:t>Novelty, Adaptive Capacity, and Resilience</w:t>
      </w:r>
      <w:r w:rsidR="009B015A">
        <w:rPr>
          <w:rFonts w:asciiTheme="majorHAnsi" w:hAnsiTheme="majorHAnsi"/>
        </w:rPr>
        <w:t xml:space="preserve">’, </w:t>
      </w:r>
      <w:r w:rsidR="009B015A" w:rsidRPr="009B015A">
        <w:rPr>
          <w:rFonts w:asciiTheme="majorHAnsi" w:hAnsiTheme="majorHAnsi"/>
          <w:i/>
        </w:rPr>
        <w:t>Ecology and Society</w:t>
      </w:r>
      <w:r w:rsidR="009B015A">
        <w:rPr>
          <w:rFonts w:asciiTheme="majorHAnsi" w:hAnsiTheme="majorHAnsi"/>
        </w:rPr>
        <w:t xml:space="preserve">, Vol. </w:t>
      </w:r>
      <w:r w:rsidR="009B015A" w:rsidRPr="009B015A">
        <w:rPr>
          <w:rFonts w:asciiTheme="majorHAnsi" w:hAnsiTheme="majorHAnsi"/>
        </w:rPr>
        <w:t>15</w:t>
      </w:r>
      <w:r w:rsidR="009B015A">
        <w:rPr>
          <w:rFonts w:asciiTheme="majorHAnsi" w:hAnsiTheme="majorHAnsi"/>
        </w:rPr>
        <w:t xml:space="preserve">, No. </w:t>
      </w:r>
      <w:r w:rsidR="009B015A" w:rsidRPr="009B015A">
        <w:rPr>
          <w:rFonts w:asciiTheme="majorHAnsi" w:hAnsiTheme="majorHAnsi"/>
        </w:rPr>
        <w:t>3</w:t>
      </w:r>
      <w:r w:rsidR="009B015A">
        <w:rPr>
          <w:rFonts w:asciiTheme="majorHAnsi" w:hAnsiTheme="majorHAnsi"/>
        </w:rPr>
        <w:t xml:space="preserve"> (2010) article </w:t>
      </w:r>
      <w:r w:rsidR="009B015A" w:rsidRPr="009B015A">
        <w:rPr>
          <w:rFonts w:asciiTheme="majorHAnsi" w:hAnsiTheme="majorHAnsi"/>
        </w:rPr>
        <w:t>24</w:t>
      </w:r>
    </w:p>
    <w:p w14:paraId="7A03535A" w14:textId="77777777" w:rsidR="009B015A" w:rsidRDefault="009B015A" w:rsidP="009B015A">
      <w:pPr>
        <w:rPr>
          <w:rFonts w:asciiTheme="majorHAnsi" w:hAnsiTheme="majorHAnsi"/>
        </w:rPr>
      </w:pPr>
      <w:hyperlink r:id="rId12" w:history="1">
        <w:r w:rsidRPr="00157CD0">
          <w:rPr>
            <w:rStyle w:val="Hyperlink"/>
            <w:rFonts w:asciiTheme="majorHAnsi" w:hAnsiTheme="majorHAnsi"/>
          </w:rPr>
          <w:t>http://www.buyteknet.info/fileshare/data/analisis_lect/Resilience_Allen-Holling.pdf</w:t>
        </w:r>
      </w:hyperlink>
      <w:r>
        <w:rPr>
          <w:rFonts w:asciiTheme="majorHAnsi" w:hAnsiTheme="majorHAnsi"/>
        </w:rPr>
        <w:t xml:space="preserve"> </w:t>
      </w:r>
    </w:p>
    <w:p w14:paraId="6CA19D87" w14:textId="77777777" w:rsidR="009B015A" w:rsidRDefault="005E21CF" w:rsidP="009B015A">
      <w:pPr>
        <w:rPr>
          <w:rFonts w:asciiTheme="majorHAnsi" w:hAnsiTheme="majorHAnsi"/>
        </w:rPr>
      </w:pPr>
      <w:r>
        <w:rPr>
          <w:rFonts w:asciiTheme="majorHAnsi" w:hAnsiTheme="majorHAnsi"/>
        </w:rPr>
        <w:t xml:space="preserve">* </w:t>
      </w:r>
      <w:r w:rsidR="009B015A">
        <w:rPr>
          <w:rFonts w:asciiTheme="majorHAnsi" w:hAnsiTheme="majorHAnsi"/>
        </w:rPr>
        <w:t xml:space="preserve">David Chandler, </w:t>
      </w:r>
      <w:r w:rsidR="009B015A" w:rsidRPr="00A22C8C">
        <w:rPr>
          <w:rFonts w:asciiTheme="majorHAnsi" w:hAnsiTheme="majorHAnsi"/>
          <w:i/>
        </w:rPr>
        <w:t>Ontopolitics in the Anthropocene</w:t>
      </w:r>
      <w:r w:rsidR="00A22C8C">
        <w:rPr>
          <w:rFonts w:asciiTheme="majorHAnsi" w:hAnsiTheme="majorHAnsi"/>
        </w:rPr>
        <w:t>, chapter 2</w:t>
      </w:r>
      <w:r w:rsidR="002F0369">
        <w:rPr>
          <w:rFonts w:asciiTheme="majorHAnsi" w:hAnsiTheme="majorHAnsi"/>
        </w:rPr>
        <w:t xml:space="preserve"> ‘</w:t>
      </w:r>
      <w:r w:rsidR="002F0369" w:rsidRPr="002F0369">
        <w:rPr>
          <w:rFonts w:asciiTheme="majorHAnsi" w:hAnsiTheme="majorHAnsi"/>
        </w:rPr>
        <w:t>After Neoliberalism: Mapping Assemblages</w:t>
      </w:r>
      <w:r w:rsidR="002F0369">
        <w:rPr>
          <w:rFonts w:asciiTheme="majorHAnsi" w:hAnsiTheme="majorHAnsi"/>
        </w:rPr>
        <w:t>’</w:t>
      </w:r>
    </w:p>
    <w:p w14:paraId="0F252B5F" w14:textId="77777777" w:rsidR="002F0369" w:rsidRDefault="002F0369" w:rsidP="009B015A">
      <w:pPr>
        <w:rPr>
          <w:rFonts w:asciiTheme="majorHAnsi" w:hAnsiTheme="majorHAnsi"/>
        </w:rPr>
      </w:pPr>
      <w:r>
        <w:rPr>
          <w:rFonts w:asciiTheme="majorHAnsi" w:hAnsiTheme="majorHAnsi"/>
        </w:rPr>
        <w:t>PDF of the book will be provided</w:t>
      </w:r>
    </w:p>
    <w:p w14:paraId="1FFDA192" w14:textId="77777777" w:rsidR="009B015A" w:rsidRPr="009B015A" w:rsidRDefault="009B015A" w:rsidP="009B015A">
      <w:pPr>
        <w:rPr>
          <w:rFonts w:asciiTheme="majorHAnsi" w:hAnsiTheme="majorHAnsi"/>
        </w:rPr>
      </w:pPr>
    </w:p>
    <w:p w14:paraId="602C3182" w14:textId="77777777" w:rsidR="00D15ED5" w:rsidRPr="00A22C8C" w:rsidRDefault="00D15ED5">
      <w:pPr>
        <w:rPr>
          <w:rFonts w:asciiTheme="majorHAnsi" w:hAnsiTheme="majorHAnsi"/>
          <w:b/>
        </w:rPr>
      </w:pPr>
      <w:r w:rsidRPr="00A22C8C">
        <w:rPr>
          <w:rFonts w:asciiTheme="majorHAnsi" w:hAnsiTheme="majorHAnsi"/>
          <w:b/>
        </w:rPr>
        <w:t xml:space="preserve">Seminar 4 </w:t>
      </w:r>
      <w:r w:rsidR="00E2519C" w:rsidRPr="00A22C8C">
        <w:rPr>
          <w:rFonts w:asciiTheme="majorHAnsi" w:hAnsiTheme="majorHAnsi"/>
          <w:b/>
        </w:rPr>
        <w:t xml:space="preserve">- </w:t>
      </w:r>
      <w:r w:rsidRPr="00A22C8C">
        <w:rPr>
          <w:rFonts w:asciiTheme="majorHAnsi" w:hAnsiTheme="majorHAnsi"/>
          <w:b/>
        </w:rPr>
        <w:t>3.30-5.00pm</w:t>
      </w:r>
      <w:r w:rsidR="00E2519C" w:rsidRPr="00A22C8C">
        <w:rPr>
          <w:rFonts w:asciiTheme="majorHAnsi" w:hAnsiTheme="majorHAnsi"/>
          <w:b/>
        </w:rPr>
        <w:t xml:space="preserve"> </w:t>
      </w:r>
      <w:r w:rsidR="00E2519C" w:rsidRPr="00A22C8C">
        <w:rPr>
          <w:rFonts w:asciiTheme="majorHAnsi" w:hAnsiTheme="majorHAnsi"/>
          <w:b/>
          <w:lang w:val="en-US"/>
        </w:rPr>
        <w:t>– Sensing</w:t>
      </w:r>
      <w:r w:rsidR="00A22C8C" w:rsidRPr="00A22C8C">
        <w:rPr>
          <w:rFonts w:asciiTheme="majorHAnsi" w:hAnsiTheme="majorHAnsi"/>
          <w:b/>
          <w:lang w:val="en-US"/>
        </w:rPr>
        <w:t>, Big Data</w:t>
      </w:r>
      <w:r w:rsidR="00E2519C" w:rsidRPr="00A22C8C">
        <w:rPr>
          <w:rFonts w:asciiTheme="majorHAnsi" w:hAnsiTheme="majorHAnsi"/>
          <w:b/>
          <w:lang w:val="en-US"/>
        </w:rPr>
        <w:t xml:space="preserve"> and the Posthuman – Correlational Knowledge</w:t>
      </w:r>
    </w:p>
    <w:p w14:paraId="1A742F68" w14:textId="77777777" w:rsidR="000E401F" w:rsidRDefault="000E401F" w:rsidP="000E401F">
      <w:pPr>
        <w:rPr>
          <w:rFonts w:asciiTheme="majorHAnsi" w:hAnsiTheme="majorHAnsi"/>
          <w:lang w:val="en-US"/>
        </w:rPr>
      </w:pPr>
      <w:r>
        <w:rPr>
          <w:rFonts w:asciiTheme="majorHAnsi" w:hAnsiTheme="majorHAnsi"/>
          <w:lang w:val="en-US"/>
        </w:rPr>
        <w:t>Readings:</w:t>
      </w:r>
    </w:p>
    <w:p w14:paraId="764B60D3" w14:textId="77777777" w:rsidR="00D15ED5" w:rsidRDefault="005E21CF">
      <w:pPr>
        <w:rPr>
          <w:rFonts w:asciiTheme="majorHAnsi" w:hAnsiTheme="majorHAnsi"/>
        </w:rPr>
      </w:pPr>
      <w:r w:rsidRPr="005E21CF">
        <w:rPr>
          <w:rFonts w:asciiTheme="majorHAnsi" w:hAnsiTheme="majorHAnsi"/>
        </w:rPr>
        <w:t xml:space="preserve">Kenneth Neil Cukier and Viktor Mayer-Schoenberger, ‘The Rise of Big Data: How It's Changing the Way We Think About the World’, </w:t>
      </w:r>
      <w:r w:rsidRPr="005E21CF">
        <w:rPr>
          <w:rFonts w:asciiTheme="majorHAnsi" w:hAnsiTheme="majorHAnsi"/>
          <w:i/>
        </w:rPr>
        <w:t>Foreign Affairs</w:t>
      </w:r>
      <w:r w:rsidRPr="005E21CF">
        <w:rPr>
          <w:rFonts w:asciiTheme="majorHAnsi" w:hAnsiTheme="majorHAnsi"/>
        </w:rPr>
        <w:t xml:space="preserve">, May/June 2013. </w:t>
      </w:r>
      <w:hyperlink r:id="rId13" w:history="1">
        <w:r w:rsidRPr="00157CD0">
          <w:rPr>
            <w:rStyle w:val="Hyperlink"/>
            <w:rFonts w:asciiTheme="majorHAnsi" w:hAnsiTheme="majorHAnsi"/>
          </w:rPr>
          <w:t>https://www.foreignaffairs.com/system/files/pdf/articles/2013/92305.pdf</w:t>
        </w:r>
      </w:hyperlink>
      <w:r>
        <w:rPr>
          <w:rFonts w:asciiTheme="majorHAnsi" w:hAnsiTheme="majorHAnsi"/>
        </w:rPr>
        <w:t xml:space="preserve"> </w:t>
      </w:r>
    </w:p>
    <w:p w14:paraId="44CE79C2" w14:textId="77777777" w:rsidR="005E21CF" w:rsidRDefault="005E21CF" w:rsidP="005E21CF">
      <w:pPr>
        <w:rPr>
          <w:rFonts w:asciiTheme="majorHAnsi" w:hAnsiTheme="majorHAnsi"/>
        </w:rPr>
      </w:pPr>
      <w:r w:rsidRPr="005E21CF">
        <w:rPr>
          <w:rFonts w:asciiTheme="majorHAnsi" w:hAnsiTheme="majorHAnsi"/>
        </w:rPr>
        <w:t>Elizabeth R. Johnson</w:t>
      </w:r>
      <w:r>
        <w:rPr>
          <w:rFonts w:asciiTheme="majorHAnsi" w:hAnsiTheme="majorHAnsi"/>
        </w:rPr>
        <w:t>, ‘</w:t>
      </w:r>
      <w:r w:rsidRPr="005E21CF">
        <w:rPr>
          <w:rFonts w:asciiTheme="majorHAnsi" w:hAnsiTheme="majorHAnsi"/>
        </w:rPr>
        <w:t>At the Limits of Species Being: Sensing the Anthropocene</w:t>
      </w:r>
      <w:r>
        <w:rPr>
          <w:rFonts w:asciiTheme="majorHAnsi" w:hAnsiTheme="majorHAnsi"/>
        </w:rPr>
        <w:t xml:space="preserve">’, </w:t>
      </w:r>
      <w:r w:rsidRPr="005E21CF">
        <w:rPr>
          <w:rFonts w:asciiTheme="majorHAnsi" w:hAnsiTheme="majorHAnsi"/>
          <w:i/>
        </w:rPr>
        <w:t>South Atlantic Quarterly</w:t>
      </w:r>
      <w:r>
        <w:rPr>
          <w:rFonts w:asciiTheme="majorHAnsi" w:hAnsiTheme="majorHAnsi"/>
        </w:rPr>
        <w:t>, Vol.</w:t>
      </w:r>
      <w:r w:rsidRPr="005E21CF">
        <w:rPr>
          <w:rFonts w:asciiTheme="majorHAnsi" w:hAnsiTheme="majorHAnsi"/>
        </w:rPr>
        <w:t xml:space="preserve"> 116</w:t>
      </w:r>
      <w:r>
        <w:rPr>
          <w:rFonts w:asciiTheme="majorHAnsi" w:hAnsiTheme="majorHAnsi"/>
        </w:rPr>
        <w:t>, No. 2</w:t>
      </w:r>
      <w:r w:rsidRPr="005E21CF">
        <w:rPr>
          <w:rFonts w:asciiTheme="majorHAnsi" w:hAnsiTheme="majorHAnsi"/>
        </w:rPr>
        <w:t xml:space="preserve"> (2017)</w:t>
      </w:r>
      <w:r>
        <w:rPr>
          <w:rFonts w:asciiTheme="majorHAnsi" w:hAnsiTheme="majorHAnsi"/>
        </w:rPr>
        <w:t xml:space="preserve"> pp.</w:t>
      </w:r>
      <w:r w:rsidRPr="005E21CF">
        <w:rPr>
          <w:rFonts w:asciiTheme="majorHAnsi" w:hAnsiTheme="majorHAnsi"/>
        </w:rPr>
        <w:t xml:space="preserve"> 275-292.</w:t>
      </w:r>
    </w:p>
    <w:p w14:paraId="4021F21A" w14:textId="77777777" w:rsidR="005E21CF" w:rsidRPr="00E2519C" w:rsidRDefault="005E21CF" w:rsidP="005E21CF">
      <w:pPr>
        <w:rPr>
          <w:rFonts w:asciiTheme="majorHAnsi" w:hAnsiTheme="majorHAnsi"/>
        </w:rPr>
      </w:pPr>
      <w:hyperlink r:id="rId14" w:history="1">
        <w:r w:rsidRPr="00157CD0">
          <w:rPr>
            <w:rStyle w:val="Hyperlink"/>
            <w:rFonts w:asciiTheme="majorHAnsi" w:hAnsiTheme="majorHAnsi"/>
          </w:rPr>
          <w:t>https://read.dukeupress.edu/south-atlantic-quarterly/article-abstract/116/2/275/3849/At-the-Limits-of-Species-Being-Sensing-the</w:t>
        </w:r>
      </w:hyperlink>
      <w:r>
        <w:rPr>
          <w:rFonts w:asciiTheme="majorHAnsi" w:hAnsiTheme="majorHAnsi"/>
        </w:rPr>
        <w:t xml:space="preserve"> </w:t>
      </w:r>
    </w:p>
    <w:p w14:paraId="71519520" w14:textId="77777777" w:rsidR="00D15ED5" w:rsidRPr="00E2519C" w:rsidRDefault="00D15ED5">
      <w:pPr>
        <w:rPr>
          <w:rFonts w:asciiTheme="majorHAnsi" w:hAnsiTheme="majorHAnsi"/>
        </w:rPr>
      </w:pPr>
    </w:p>
    <w:p w14:paraId="61D2E9FA" w14:textId="77777777" w:rsidR="00D15ED5" w:rsidRPr="00E2519C" w:rsidRDefault="00D15ED5">
      <w:pPr>
        <w:rPr>
          <w:rFonts w:asciiTheme="majorHAnsi" w:hAnsiTheme="majorHAnsi"/>
          <w:b/>
        </w:rPr>
      </w:pPr>
      <w:r w:rsidRPr="00E2519C">
        <w:rPr>
          <w:rFonts w:asciiTheme="majorHAnsi" w:hAnsiTheme="majorHAnsi"/>
          <w:b/>
        </w:rPr>
        <w:t>Thursday 1 March</w:t>
      </w:r>
    </w:p>
    <w:p w14:paraId="736717AD" w14:textId="77777777" w:rsidR="00D15ED5" w:rsidRDefault="00D15ED5">
      <w:pPr>
        <w:rPr>
          <w:rFonts w:asciiTheme="majorHAnsi" w:hAnsiTheme="majorHAnsi"/>
        </w:rPr>
      </w:pPr>
    </w:p>
    <w:p w14:paraId="55042B5A" w14:textId="77777777" w:rsidR="00E2519C" w:rsidRPr="00E2519C" w:rsidRDefault="00E2519C">
      <w:pPr>
        <w:rPr>
          <w:rFonts w:asciiTheme="majorHAnsi" w:hAnsiTheme="majorHAnsi"/>
          <w:i/>
        </w:rPr>
      </w:pPr>
      <w:r w:rsidRPr="00E2519C">
        <w:rPr>
          <w:rFonts w:asciiTheme="majorHAnsi" w:hAnsiTheme="majorHAnsi"/>
          <w:i/>
        </w:rPr>
        <w:t>Part Three – Techniques</w:t>
      </w:r>
    </w:p>
    <w:p w14:paraId="1BFFFDEE" w14:textId="77777777" w:rsidR="00E2519C" w:rsidRPr="00E2519C" w:rsidRDefault="00E2519C">
      <w:pPr>
        <w:rPr>
          <w:rFonts w:asciiTheme="majorHAnsi" w:hAnsiTheme="majorHAnsi"/>
        </w:rPr>
      </w:pPr>
    </w:p>
    <w:p w14:paraId="46BD4BF5" w14:textId="77777777" w:rsidR="00D15ED5" w:rsidRPr="002F0369" w:rsidRDefault="00D15ED5">
      <w:pPr>
        <w:rPr>
          <w:rFonts w:asciiTheme="majorHAnsi" w:hAnsiTheme="majorHAnsi"/>
          <w:b/>
        </w:rPr>
      </w:pPr>
      <w:r w:rsidRPr="002F0369">
        <w:rPr>
          <w:rFonts w:asciiTheme="majorHAnsi" w:hAnsiTheme="majorHAnsi"/>
          <w:b/>
        </w:rPr>
        <w:t xml:space="preserve">Seminar 5 </w:t>
      </w:r>
      <w:r w:rsidR="004011BE">
        <w:rPr>
          <w:rFonts w:asciiTheme="majorHAnsi" w:hAnsiTheme="majorHAnsi"/>
          <w:b/>
        </w:rPr>
        <w:t xml:space="preserve">- </w:t>
      </w:r>
      <w:r w:rsidRPr="002F0369">
        <w:rPr>
          <w:rFonts w:asciiTheme="majorHAnsi" w:hAnsiTheme="majorHAnsi"/>
          <w:b/>
        </w:rPr>
        <w:t>2.00-3.30pm</w:t>
      </w:r>
      <w:r w:rsidR="00E2519C" w:rsidRPr="002F0369">
        <w:rPr>
          <w:rFonts w:asciiTheme="majorHAnsi" w:hAnsiTheme="majorHAnsi"/>
          <w:b/>
        </w:rPr>
        <w:t xml:space="preserve"> </w:t>
      </w:r>
      <w:r w:rsidR="00E2519C" w:rsidRPr="002F0369">
        <w:rPr>
          <w:rFonts w:asciiTheme="majorHAnsi" w:hAnsiTheme="majorHAnsi"/>
          <w:b/>
          <w:lang w:val="en-US"/>
        </w:rPr>
        <w:t>– Hacking and Sympoiesis – Knowing through 'Becoming with’</w:t>
      </w:r>
    </w:p>
    <w:p w14:paraId="6717CE31" w14:textId="77777777" w:rsidR="000E401F" w:rsidRDefault="000E401F" w:rsidP="000E401F">
      <w:pPr>
        <w:rPr>
          <w:rFonts w:asciiTheme="majorHAnsi" w:hAnsiTheme="majorHAnsi"/>
          <w:lang w:val="en-US"/>
        </w:rPr>
      </w:pPr>
      <w:r>
        <w:rPr>
          <w:rFonts w:asciiTheme="majorHAnsi" w:hAnsiTheme="majorHAnsi"/>
          <w:lang w:val="en-US"/>
        </w:rPr>
        <w:t>Readings:</w:t>
      </w:r>
    </w:p>
    <w:p w14:paraId="174E25FD" w14:textId="77777777" w:rsidR="00D15ED5" w:rsidRDefault="00412864" w:rsidP="004011BE">
      <w:pPr>
        <w:rPr>
          <w:rFonts w:asciiTheme="majorHAnsi" w:hAnsiTheme="majorHAnsi"/>
        </w:rPr>
      </w:pPr>
      <w:r>
        <w:rPr>
          <w:rFonts w:asciiTheme="majorHAnsi" w:hAnsiTheme="majorHAnsi"/>
        </w:rPr>
        <w:t xml:space="preserve">* </w:t>
      </w:r>
      <w:r w:rsidR="002F0369">
        <w:rPr>
          <w:rFonts w:asciiTheme="majorHAnsi" w:hAnsiTheme="majorHAnsi"/>
        </w:rPr>
        <w:t>Donna Haraway, ‘</w:t>
      </w:r>
      <w:r w:rsidRPr="00412864">
        <w:rPr>
          <w:rFonts w:asciiTheme="majorHAnsi" w:hAnsiTheme="majorHAnsi"/>
        </w:rPr>
        <w:t>Anthropocene, Capitalocene, Chthulhucene</w:t>
      </w:r>
      <w:r w:rsidR="004011BE">
        <w:rPr>
          <w:rFonts w:asciiTheme="majorHAnsi" w:hAnsiTheme="majorHAnsi"/>
        </w:rPr>
        <w:t xml:space="preserve">: </w:t>
      </w:r>
      <w:r w:rsidRPr="00412864">
        <w:rPr>
          <w:rFonts w:asciiTheme="majorHAnsi" w:hAnsiTheme="majorHAnsi"/>
        </w:rPr>
        <w:t>Donna Haraway in conversation with Martha Kenney</w:t>
      </w:r>
      <w:r>
        <w:rPr>
          <w:rFonts w:asciiTheme="majorHAnsi" w:hAnsiTheme="majorHAnsi"/>
        </w:rPr>
        <w:t>’</w:t>
      </w:r>
      <w:r w:rsidR="004011BE">
        <w:rPr>
          <w:rFonts w:asciiTheme="majorHAnsi" w:hAnsiTheme="majorHAnsi"/>
        </w:rPr>
        <w:t xml:space="preserve">, from </w:t>
      </w:r>
      <w:r w:rsidR="004011BE" w:rsidRPr="004011BE">
        <w:rPr>
          <w:rFonts w:asciiTheme="majorHAnsi" w:hAnsiTheme="majorHAnsi"/>
          <w:i/>
        </w:rPr>
        <w:t>Art in the Anthropocene</w:t>
      </w:r>
      <w:r w:rsidR="004011BE">
        <w:rPr>
          <w:rFonts w:asciiTheme="majorHAnsi" w:hAnsiTheme="majorHAnsi"/>
          <w:i/>
        </w:rPr>
        <w:t xml:space="preserve">: </w:t>
      </w:r>
      <w:r w:rsidR="004011BE" w:rsidRPr="004011BE">
        <w:rPr>
          <w:rFonts w:asciiTheme="majorHAnsi" w:hAnsiTheme="majorHAnsi"/>
          <w:i/>
        </w:rPr>
        <w:t>Encounters Among Aesthetics, Politics, Environments and Epistemologies</w:t>
      </w:r>
      <w:r w:rsidR="004011BE">
        <w:rPr>
          <w:rFonts w:asciiTheme="majorHAnsi" w:hAnsiTheme="majorHAnsi"/>
        </w:rPr>
        <w:t xml:space="preserve"> (eds) </w:t>
      </w:r>
      <w:r w:rsidR="004011BE" w:rsidRPr="004011BE">
        <w:rPr>
          <w:rFonts w:asciiTheme="majorHAnsi" w:hAnsiTheme="majorHAnsi"/>
        </w:rPr>
        <w:t>Heather Davis and Etienne Turpin</w:t>
      </w:r>
    </w:p>
    <w:p w14:paraId="2C141BE0" w14:textId="77777777" w:rsidR="00412864" w:rsidRDefault="00412864" w:rsidP="00412864">
      <w:pPr>
        <w:rPr>
          <w:rFonts w:asciiTheme="majorHAnsi" w:hAnsiTheme="majorHAnsi"/>
        </w:rPr>
      </w:pPr>
      <w:hyperlink r:id="rId15" w:history="1">
        <w:r w:rsidRPr="00157CD0">
          <w:rPr>
            <w:rStyle w:val="Hyperlink"/>
            <w:rFonts w:asciiTheme="majorHAnsi" w:hAnsiTheme="majorHAnsi"/>
          </w:rPr>
          <w:t>https://lasophielle.files.wordpress.com/2017/07/ab1cd-artanthro_haraway_proof.pdf</w:t>
        </w:r>
      </w:hyperlink>
      <w:r>
        <w:rPr>
          <w:rFonts w:asciiTheme="majorHAnsi" w:hAnsiTheme="majorHAnsi"/>
        </w:rPr>
        <w:t xml:space="preserve"> </w:t>
      </w:r>
      <w:r w:rsidRPr="00412864">
        <w:rPr>
          <w:rFonts w:asciiTheme="majorHAnsi" w:hAnsiTheme="majorHAnsi"/>
        </w:rPr>
        <w:t xml:space="preserve"> </w:t>
      </w:r>
    </w:p>
    <w:p w14:paraId="1A7E265C" w14:textId="77777777" w:rsidR="00412864" w:rsidRDefault="00412864" w:rsidP="00412864">
      <w:pPr>
        <w:rPr>
          <w:rFonts w:asciiTheme="majorHAnsi" w:hAnsiTheme="majorHAnsi"/>
        </w:rPr>
      </w:pPr>
      <w:r>
        <w:rPr>
          <w:rFonts w:asciiTheme="majorHAnsi" w:hAnsiTheme="majorHAnsi"/>
        </w:rPr>
        <w:t xml:space="preserve">* </w:t>
      </w:r>
      <w:r w:rsidRPr="00412864">
        <w:rPr>
          <w:rFonts w:asciiTheme="majorHAnsi" w:hAnsiTheme="majorHAnsi"/>
        </w:rPr>
        <w:t>Invisible Committee</w:t>
      </w:r>
      <w:r>
        <w:rPr>
          <w:rFonts w:asciiTheme="majorHAnsi" w:hAnsiTheme="majorHAnsi"/>
        </w:rPr>
        <w:t>, ‘</w:t>
      </w:r>
      <w:r w:rsidRPr="00412864">
        <w:rPr>
          <w:rFonts w:asciiTheme="majorHAnsi" w:hAnsiTheme="majorHAnsi"/>
        </w:rPr>
        <w:t>fuck off, google</w:t>
      </w:r>
      <w:r>
        <w:rPr>
          <w:rFonts w:asciiTheme="majorHAnsi" w:hAnsiTheme="majorHAnsi"/>
        </w:rPr>
        <w:t xml:space="preserve">’, excerpt from </w:t>
      </w:r>
      <w:r w:rsidRPr="00412864">
        <w:rPr>
          <w:rFonts w:asciiTheme="majorHAnsi" w:hAnsiTheme="majorHAnsi"/>
          <w:i/>
        </w:rPr>
        <w:t>To Our Friends</w:t>
      </w:r>
      <w:r>
        <w:rPr>
          <w:rFonts w:asciiTheme="majorHAnsi" w:hAnsiTheme="majorHAnsi"/>
        </w:rPr>
        <w:t xml:space="preserve"> (2014)</w:t>
      </w:r>
    </w:p>
    <w:p w14:paraId="749263EC" w14:textId="77777777" w:rsidR="00412864" w:rsidRPr="00412864" w:rsidRDefault="00412864" w:rsidP="00412864">
      <w:pPr>
        <w:rPr>
          <w:rFonts w:asciiTheme="majorHAnsi" w:hAnsiTheme="majorHAnsi"/>
        </w:rPr>
      </w:pPr>
      <w:hyperlink r:id="rId16" w:history="1">
        <w:r w:rsidRPr="00157CD0">
          <w:rPr>
            <w:rStyle w:val="Hyperlink"/>
            <w:rFonts w:asciiTheme="majorHAnsi" w:hAnsiTheme="majorHAnsi"/>
          </w:rPr>
          <w:t>https://events.ccc.de/congress/2014/Fahrplan/system/attachments/2530/original/fuckoffgoogleeng.pdf</w:t>
        </w:r>
      </w:hyperlink>
      <w:r>
        <w:rPr>
          <w:rFonts w:asciiTheme="majorHAnsi" w:hAnsiTheme="majorHAnsi"/>
        </w:rPr>
        <w:t xml:space="preserve"> </w:t>
      </w:r>
    </w:p>
    <w:p w14:paraId="2F104008" w14:textId="77777777" w:rsidR="00412864" w:rsidRDefault="00412864">
      <w:pPr>
        <w:rPr>
          <w:rFonts w:asciiTheme="majorHAnsi" w:hAnsiTheme="majorHAnsi"/>
        </w:rPr>
      </w:pPr>
    </w:p>
    <w:p w14:paraId="1D7550F2" w14:textId="77777777" w:rsidR="00D15ED5" w:rsidRPr="004011BE" w:rsidRDefault="004011BE">
      <w:pPr>
        <w:rPr>
          <w:rFonts w:asciiTheme="majorHAnsi" w:hAnsiTheme="majorHAnsi"/>
          <w:b/>
          <w:lang w:val="en-US"/>
        </w:rPr>
      </w:pPr>
      <w:r w:rsidRPr="004011BE">
        <w:rPr>
          <w:rFonts w:asciiTheme="majorHAnsi" w:hAnsiTheme="majorHAnsi"/>
          <w:b/>
        </w:rPr>
        <w:t xml:space="preserve">Seminar 6 - </w:t>
      </w:r>
      <w:r w:rsidR="00D15ED5" w:rsidRPr="004011BE">
        <w:rPr>
          <w:rFonts w:asciiTheme="majorHAnsi" w:hAnsiTheme="majorHAnsi"/>
          <w:b/>
        </w:rPr>
        <w:t>3.30-5.00pm</w:t>
      </w:r>
      <w:r w:rsidR="00E2519C" w:rsidRPr="004011BE">
        <w:rPr>
          <w:rFonts w:asciiTheme="majorHAnsi" w:hAnsiTheme="majorHAnsi"/>
          <w:b/>
        </w:rPr>
        <w:t xml:space="preserve"> </w:t>
      </w:r>
      <w:r w:rsidR="00E2519C" w:rsidRPr="004011BE">
        <w:rPr>
          <w:rFonts w:asciiTheme="majorHAnsi" w:hAnsiTheme="majorHAnsi"/>
          <w:b/>
          <w:lang w:val="en-US"/>
        </w:rPr>
        <w:t>– What is after the End of the World?</w:t>
      </w:r>
    </w:p>
    <w:p w14:paraId="38AF05D1" w14:textId="77777777" w:rsidR="000E401F" w:rsidRDefault="000E401F" w:rsidP="000E401F">
      <w:pPr>
        <w:rPr>
          <w:rFonts w:asciiTheme="majorHAnsi" w:hAnsiTheme="majorHAnsi"/>
          <w:lang w:val="en-US"/>
        </w:rPr>
      </w:pPr>
      <w:r>
        <w:rPr>
          <w:rFonts w:asciiTheme="majorHAnsi" w:hAnsiTheme="majorHAnsi"/>
          <w:lang w:val="en-US"/>
        </w:rPr>
        <w:t>Readings:</w:t>
      </w:r>
    </w:p>
    <w:p w14:paraId="2D7EFBB8" w14:textId="219430DC" w:rsidR="0053659D" w:rsidRPr="0053659D" w:rsidRDefault="00C60943" w:rsidP="0053659D">
      <w:pPr>
        <w:rPr>
          <w:rFonts w:asciiTheme="majorHAnsi" w:hAnsiTheme="majorHAnsi"/>
          <w:lang w:val="en-US"/>
        </w:rPr>
      </w:pPr>
      <w:r>
        <w:rPr>
          <w:rFonts w:asciiTheme="majorHAnsi" w:hAnsiTheme="majorHAnsi"/>
          <w:lang w:val="en-US"/>
        </w:rPr>
        <w:t xml:space="preserve">* </w:t>
      </w:r>
      <w:r w:rsidR="00DE3EAA">
        <w:rPr>
          <w:rFonts w:asciiTheme="majorHAnsi" w:hAnsiTheme="majorHAnsi"/>
          <w:lang w:val="en-US"/>
        </w:rPr>
        <w:t>L Rist et al, ‘</w:t>
      </w:r>
      <w:r w:rsidR="0053659D" w:rsidRPr="0053659D">
        <w:rPr>
          <w:rFonts w:asciiTheme="majorHAnsi" w:hAnsiTheme="majorHAnsi"/>
          <w:lang w:val="en-US"/>
        </w:rPr>
        <w:t>Applying resilience thinking to production ecosystems</w:t>
      </w:r>
      <w:r w:rsidR="00DE3EAA">
        <w:rPr>
          <w:rFonts w:asciiTheme="majorHAnsi" w:hAnsiTheme="majorHAnsi"/>
          <w:lang w:val="en-US"/>
        </w:rPr>
        <w:t>’ Ecosphere (open access) (2014)</w:t>
      </w:r>
    </w:p>
    <w:p w14:paraId="3187EC4C" w14:textId="77777777" w:rsidR="0053659D" w:rsidRDefault="0053659D" w:rsidP="0053659D">
      <w:pPr>
        <w:rPr>
          <w:rFonts w:asciiTheme="majorHAnsi" w:hAnsiTheme="majorHAnsi"/>
          <w:lang w:val="en-US"/>
        </w:rPr>
      </w:pPr>
      <w:hyperlink r:id="rId17" w:history="1">
        <w:r w:rsidRPr="00157CD0">
          <w:rPr>
            <w:rStyle w:val="Hyperlink"/>
            <w:rFonts w:asciiTheme="majorHAnsi" w:hAnsiTheme="majorHAnsi"/>
            <w:lang w:val="en-US"/>
          </w:rPr>
          <w:t>http://onlinelibrary.wiley.com/doi/10.1890/ES13-00330.1/abstract</w:t>
        </w:r>
      </w:hyperlink>
      <w:r>
        <w:rPr>
          <w:rFonts w:asciiTheme="majorHAnsi" w:hAnsiTheme="majorHAnsi"/>
          <w:lang w:val="en-US"/>
        </w:rPr>
        <w:t xml:space="preserve"> </w:t>
      </w:r>
    </w:p>
    <w:p w14:paraId="4680E8AA" w14:textId="65EBC93E" w:rsidR="004011BE" w:rsidRDefault="004011BE" w:rsidP="004011BE">
      <w:pPr>
        <w:rPr>
          <w:rFonts w:asciiTheme="majorHAnsi" w:hAnsiTheme="majorHAnsi"/>
        </w:rPr>
      </w:pPr>
      <w:r>
        <w:rPr>
          <w:rFonts w:asciiTheme="majorHAnsi" w:hAnsiTheme="majorHAnsi"/>
        </w:rPr>
        <w:t xml:space="preserve">* David Chandler, </w:t>
      </w:r>
      <w:r w:rsidRPr="00A22C8C">
        <w:rPr>
          <w:rFonts w:asciiTheme="majorHAnsi" w:hAnsiTheme="majorHAnsi"/>
          <w:i/>
        </w:rPr>
        <w:t>Ontopolitics in the Anthropocene</w:t>
      </w:r>
      <w:r>
        <w:rPr>
          <w:rFonts w:asciiTheme="majorHAnsi" w:hAnsiTheme="majorHAnsi"/>
        </w:rPr>
        <w:t xml:space="preserve">, chapter </w:t>
      </w:r>
      <w:r w:rsidR="00C60943">
        <w:rPr>
          <w:rFonts w:asciiTheme="majorHAnsi" w:hAnsiTheme="majorHAnsi"/>
        </w:rPr>
        <w:t>3 ‘From the “Black Box” to the “Great Outdoors”’</w:t>
      </w:r>
    </w:p>
    <w:p w14:paraId="5A6A9F6B" w14:textId="77777777" w:rsidR="004011BE" w:rsidRDefault="004011BE" w:rsidP="004011BE">
      <w:pPr>
        <w:rPr>
          <w:rFonts w:asciiTheme="majorHAnsi" w:hAnsiTheme="majorHAnsi"/>
        </w:rPr>
      </w:pPr>
      <w:r>
        <w:rPr>
          <w:rFonts w:asciiTheme="majorHAnsi" w:hAnsiTheme="majorHAnsi"/>
        </w:rPr>
        <w:t>PDF of the book will be provided</w:t>
      </w:r>
    </w:p>
    <w:p w14:paraId="4772A7A8" w14:textId="77777777" w:rsidR="000E401F" w:rsidRPr="00E2519C" w:rsidRDefault="000E401F">
      <w:pPr>
        <w:rPr>
          <w:rFonts w:asciiTheme="majorHAnsi" w:hAnsiTheme="majorHAnsi"/>
        </w:rPr>
      </w:pPr>
    </w:p>
    <w:sectPr w:rsidR="000E401F" w:rsidRPr="00E2519C" w:rsidSect="009F5363">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38523" w14:textId="77777777" w:rsidR="00694664" w:rsidRDefault="00694664" w:rsidP="00C60943">
      <w:r>
        <w:separator/>
      </w:r>
    </w:p>
  </w:endnote>
  <w:endnote w:type="continuationSeparator" w:id="0">
    <w:p w14:paraId="71F65C38" w14:textId="77777777" w:rsidR="00694664" w:rsidRDefault="00694664" w:rsidP="00C6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1828" w14:textId="77777777" w:rsidR="00694664" w:rsidRDefault="00694664" w:rsidP="00C609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7D138" w14:textId="77777777" w:rsidR="00694664" w:rsidRDefault="006946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A3804" w14:textId="77777777" w:rsidR="00694664" w:rsidRDefault="00694664" w:rsidP="00C609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55D5">
      <w:rPr>
        <w:rStyle w:val="PageNumber"/>
        <w:noProof/>
      </w:rPr>
      <w:t>1</w:t>
    </w:r>
    <w:r>
      <w:rPr>
        <w:rStyle w:val="PageNumber"/>
      </w:rPr>
      <w:fldChar w:fldCharType="end"/>
    </w:r>
  </w:p>
  <w:p w14:paraId="495E178C" w14:textId="77777777" w:rsidR="00694664" w:rsidRDefault="006946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D651B" w14:textId="77777777" w:rsidR="00694664" w:rsidRDefault="00694664" w:rsidP="00C60943">
      <w:r>
        <w:separator/>
      </w:r>
    </w:p>
  </w:footnote>
  <w:footnote w:type="continuationSeparator" w:id="0">
    <w:p w14:paraId="49D30467" w14:textId="77777777" w:rsidR="00694664" w:rsidRDefault="00694664" w:rsidP="00C60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AC"/>
    <w:rsid w:val="000A52FD"/>
    <w:rsid w:val="000E2DE3"/>
    <w:rsid w:val="000E401F"/>
    <w:rsid w:val="002F0369"/>
    <w:rsid w:val="004011BE"/>
    <w:rsid w:val="00412864"/>
    <w:rsid w:val="00452A4F"/>
    <w:rsid w:val="00484D8D"/>
    <w:rsid w:val="004B55D5"/>
    <w:rsid w:val="0053659D"/>
    <w:rsid w:val="005431AC"/>
    <w:rsid w:val="005E21CF"/>
    <w:rsid w:val="0064290A"/>
    <w:rsid w:val="00694664"/>
    <w:rsid w:val="009B015A"/>
    <w:rsid w:val="009F5363"/>
    <w:rsid w:val="00A22C8C"/>
    <w:rsid w:val="00A36D53"/>
    <w:rsid w:val="00B32E7F"/>
    <w:rsid w:val="00C60943"/>
    <w:rsid w:val="00D15ED5"/>
    <w:rsid w:val="00DE3EAA"/>
    <w:rsid w:val="00E251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20C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19C"/>
    <w:rPr>
      <w:color w:val="0000FF" w:themeColor="hyperlink"/>
      <w:u w:val="single"/>
    </w:rPr>
  </w:style>
  <w:style w:type="paragraph" w:styleId="ListParagraph">
    <w:name w:val="List Paragraph"/>
    <w:basedOn w:val="Normal"/>
    <w:uiPriority w:val="34"/>
    <w:qFormat/>
    <w:rsid w:val="002F0369"/>
    <w:pPr>
      <w:ind w:left="720"/>
      <w:contextualSpacing/>
    </w:pPr>
  </w:style>
  <w:style w:type="paragraph" w:styleId="Footer">
    <w:name w:val="footer"/>
    <w:basedOn w:val="Normal"/>
    <w:link w:val="FooterChar"/>
    <w:uiPriority w:val="99"/>
    <w:unhideWhenUsed/>
    <w:rsid w:val="00C60943"/>
    <w:pPr>
      <w:tabs>
        <w:tab w:val="center" w:pos="4320"/>
        <w:tab w:val="right" w:pos="8640"/>
      </w:tabs>
    </w:pPr>
  </w:style>
  <w:style w:type="character" w:customStyle="1" w:styleId="FooterChar">
    <w:name w:val="Footer Char"/>
    <w:basedOn w:val="DefaultParagraphFont"/>
    <w:link w:val="Footer"/>
    <w:uiPriority w:val="99"/>
    <w:rsid w:val="00C60943"/>
  </w:style>
  <w:style w:type="character" w:styleId="PageNumber">
    <w:name w:val="page number"/>
    <w:basedOn w:val="DefaultParagraphFont"/>
    <w:uiPriority w:val="99"/>
    <w:semiHidden/>
    <w:unhideWhenUsed/>
    <w:rsid w:val="00C609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19C"/>
    <w:rPr>
      <w:color w:val="0000FF" w:themeColor="hyperlink"/>
      <w:u w:val="single"/>
    </w:rPr>
  </w:style>
  <w:style w:type="paragraph" w:styleId="ListParagraph">
    <w:name w:val="List Paragraph"/>
    <w:basedOn w:val="Normal"/>
    <w:uiPriority w:val="34"/>
    <w:qFormat/>
    <w:rsid w:val="002F0369"/>
    <w:pPr>
      <w:ind w:left="720"/>
      <w:contextualSpacing/>
    </w:pPr>
  </w:style>
  <w:style w:type="paragraph" w:styleId="Footer">
    <w:name w:val="footer"/>
    <w:basedOn w:val="Normal"/>
    <w:link w:val="FooterChar"/>
    <w:uiPriority w:val="99"/>
    <w:unhideWhenUsed/>
    <w:rsid w:val="00C60943"/>
    <w:pPr>
      <w:tabs>
        <w:tab w:val="center" w:pos="4320"/>
        <w:tab w:val="right" w:pos="8640"/>
      </w:tabs>
    </w:pPr>
  </w:style>
  <w:style w:type="character" w:customStyle="1" w:styleId="FooterChar">
    <w:name w:val="Footer Char"/>
    <w:basedOn w:val="DefaultParagraphFont"/>
    <w:link w:val="Footer"/>
    <w:uiPriority w:val="99"/>
    <w:rsid w:val="00C60943"/>
  </w:style>
  <w:style w:type="character" w:styleId="PageNumber">
    <w:name w:val="page number"/>
    <w:basedOn w:val="DefaultParagraphFont"/>
    <w:uiPriority w:val="99"/>
    <w:semiHidden/>
    <w:unhideWhenUsed/>
    <w:rsid w:val="00C6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15344">
      <w:bodyDiv w:val="1"/>
      <w:marLeft w:val="0"/>
      <w:marRight w:val="0"/>
      <w:marTop w:val="0"/>
      <w:marBottom w:val="0"/>
      <w:divBdr>
        <w:top w:val="none" w:sz="0" w:space="0" w:color="auto"/>
        <w:left w:val="none" w:sz="0" w:space="0" w:color="auto"/>
        <w:bottom w:val="none" w:sz="0" w:space="0" w:color="auto"/>
        <w:right w:val="none" w:sz="0" w:space="0" w:color="auto"/>
      </w:divBdr>
      <w:divsChild>
        <w:div w:id="732200300">
          <w:marLeft w:val="0"/>
          <w:marRight w:val="0"/>
          <w:marTop w:val="0"/>
          <w:marBottom w:val="0"/>
          <w:divBdr>
            <w:top w:val="none" w:sz="0" w:space="0" w:color="auto"/>
            <w:left w:val="none" w:sz="0" w:space="0" w:color="auto"/>
            <w:bottom w:val="none" w:sz="0" w:space="0" w:color="auto"/>
            <w:right w:val="none" w:sz="0" w:space="0" w:color="auto"/>
          </w:divBdr>
          <w:divsChild>
            <w:div w:id="1387223548">
              <w:marLeft w:val="0"/>
              <w:marRight w:val="0"/>
              <w:marTop w:val="0"/>
              <w:marBottom w:val="0"/>
              <w:divBdr>
                <w:top w:val="none" w:sz="0" w:space="0" w:color="auto"/>
                <w:left w:val="none" w:sz="0" w:space="0" w:color="auto"/>
                <w:bottom w:val="none" w:sz="0" w:space="0" w:color="auto"/>
                <w:right w:val="none" w:sz="0" w:space="0" w:color="auto"/>
              </w:divBdr>
              <w:divsChild>
                <w:div w:id="8180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als.sagepub.com/doi/pdf/10.1177/205301961561868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journals.sagepub.com/doi/abs/10.1177/1354066116639738" TargetMode="External"/><Relationship Id="rId11" Type="http://schemas.openxmlformats.org/officeDocument/2006/relationships/hyperlink" Target="http://journals.sagepub.com/doi/abs/10.1177/0305829816636674" TargetMode="External"/><Relationship Id="rId12" Type="http://schemas.openxmlformats.org/officeDocument/2006/relationships/hyperlink" Target="http://www.buyteknet.info/fileshare/data/analisis_lect/Resilience_Allen-Holling.pdf" TargetMode="External"/><Relationship Id="rId13" Type="http://schemas.openxmlformats.org/officeDocument/2006/relationships/hyperlink" Target="https://www.foreignaffairs.com/system/files/pdf/articles/2013/92305.pdf" TargetMode="External"/><Relationship Id="rId14" Type="http://schemas.openxmlformats.org/officeDocument/2006/relationships/hyperlink" Target="https://read.dukeupress.edu/south-atlantic-quarterly/article-abstract/116/2/275/3849/At-the-Limits-of-Species-Being-Sensing-the" TargetMode="External"/><Relationship Id="rId15" Type="http://schemas.openxmlformats.org/officeDocument/2006/relationships/hyperlink" Target="https://lasophielle.files.wordpress.com/2017/07/ab1cd-artanthro_haraway_proof.pdf" TargetMode="External"/><Relationship Id="rId16" Type="http://schemas.openxmlformats.org/officeDocument/2006/relationships/hyperlink" Target="https://events.ccc.de/congress/2014/Fahrplan/system/attachments/2530/original/fuckoffgoogleeng.pdf" TargetMode="External"/><Relationship Id="rId17" Type="http://schemas.openxmlformats.org/officeDocument/2006/relationships/hyperlink" Target="http://onlinelibrary.wiley.com/doi/10.1890/ES13-00330.1/abstract"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avidchandler.org" TargetMode="External"/><Relationship Id="rId8" Type="http://schemas.openxmlformats.org/officeDocument/2006/relationships/hyperlink" Target="http://www.law.uvic.ca/demcon/2013%20readings/Chakrabarty%20-%20Climate%20of%20Hi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849</Words>
  <Characters>4840</Characters>
  <Application>Microsoft Macintosh Word</Application>
  <DocSecurity>0</DocSecurity>
  <Lines>40</Lines>
  <Paragraphs>11</Paragraphs>
  <ScaleCrop>false</ScaleCrop>
  <Company>University of Westminster</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Chandler</dc:creator>
  <cp:keywords/>
  <dc:description/>
  <cp:lastModifiedBy>David Chandler</cp:lastModifiedBy>
  <cp:revision>4</cp:revision>
  <dcterms:created xsi:type="dcterms:W3CDTF">2018-01-22T11:28:00Z</dcterms:created>
  <dcterms:modified xsi:type="dcterms:W3CDTF">2018-01-22T16:15:00Z</dcterms:modified>
</cp:coreProperties>
</file>